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938C71">
      <w:pPr>
        <w:pStyle w:val="37"/>
        <w:jc w:val="center"/>
        <w:rPr>
          <w:rFonts w:hint="eastAsia"/>
          <w:b/>
          <w:bCs/>
          <w:color w:val="auto"/>
          <w:sz w:val="44"/>
          <w:szCs w:val="44"/>
          <w:lang w:eastAsia="zh-CN"/>
        </w:rPr>
      </w:pPr>
    </w:p>
    <w:p w14:paraId="2BD7F019">
      <w:pPr>
        <w:pStyle w:val="37"/>
        <w:jc w:val="center"/>
        <w:rPr>
          <w:rFonts w:hint="eastAsia"/>
          <w:b/>
          <w:bCs/>
          <w:color w:val="auto"/>
          <w:sz w:val="44"/>
          <w:szCs w:val="44"/>
          <w:lang w:eastAsia="zh-CN"/>
        </w:rPr>
      </w:pPr>
      <w:bookmarkStart w:id="39" w:name="_GoBack"/>
      <w:r>
        <w:rPr>
          <w:rFonts w:hint="eastAsia"/>
          <w:b/>
          <w:bCs/>
          <w:color w:val="auto"/>
          <w:sz w:val="44"/>
          <w:szCs w:val="44"/>
          <w:lang w:eastAsia="zh-CN"/>
        </w:rPr>
        <w:t>含山县人民医院排污许可证自行监测项目（二次）</w:t>
      </w:r>
    </w:p>
    <w:bookmarkEnd w:id="39"/>
    <w:p w14:paraId="479F88F2">
      <w:pPr>
        <w:pStyle w:val="8"/>
      </w:pPr>
    </w:p>
    <w:p w14:paraId="34306C8B">
      <w:pPr>
        <w:snapToGrid w:val="0"/>
        <w:spacing w:line="360" w:lineRule="auto"/>
        <w:jc w:val="center"/>
        <w:rPr>
          <w:rFonts w:hint="default" w:ascii="仿宋" w:hAnsi="仿宋" w:eastAsia="宋体" w:cs="仿宋"/>
          <w:kern w:val="0"/>
          <w:sz w:val="28"/>
          <w:szCs w:val="28"/>
          <w:highlight w:val="none"/>
          <w:lang w:val="en-US" w:eastAsia="zh-CN"/>
        </w:rPr>
      </w:pPr>
      <w:bookmarkStart w:id="0" w:name="_Hlk154591497"/>
      <w:r>
        <w:rPr>
          <w:rFonts w:hint="eastAsia" w:ascii="宋体" w:hAnsi="宋体" w:cs="宋体"/>
          <w:sz w:val="30"/>
          <w:szCs w:val="30"/>
          <w:highlight w:val="none"/>
        </w:rPr>
        <w:t>项目编号：</w:t>
      </w:r>
      <w:r>
        <w:rPr>
          <w:rFonts w:hint="eastAsia" w:ascii="宋体" w:hAnsi="宋体" w:cs="宋体"/>
          <w:sz w:val="30"/>
          <w:szCs w:val="30"/>
          <w:highlight w:val="none"/>
          <w:lang w:val="en-US" w:eastAsia="zh-CN"/>
        </w:rPr>
        <w:t>KRHS2026204</w:t>
      </w:r>
    </w:p>
    <w:bookmarkEnd w:id="0"/>
    <w:p w14:paraId="389F36D3">
      <w:pPr>
        <w:pStyle w:val="8"/>
      </w:pPr>
    </w:p>
    <w:p w14:paraId="39AADC4D">
      <w:pPr>
        <w:jc w:val="center"/>
        <w:rPr>
          <w:sz w:val="84"/>
          <w:szCs w:val="84"/>
        </w:rPr>
      </w:pPr>
      <w:bookmarkStart w:id="1" w:name="_Toc12724"/>
      <w:r>
        <w:rPr>
          <w:rFonts w:hint="eastAsia"/>
          <w:sz w:val="84"/>
          <w:szCs w:val="84"/>
        </w:rPr>
        <w:t>询</w:t>
      </w:r>
      <w:bookmarkEnd w:id="1"/>
    </w:p>
    <w:p w14:paraId="16F6C806">
      <w:pPr>
        <w:jc w:val="center"/>
        <w:rPr>
          <w:sz w:val="84"/>
          <w:szCs w:val="84"/>
        </w:rPr>
      </w:pPr>
      <w:bookmarkStart w:id="2" w:name="_Toc2152"/>
      <w:r>
        <w:rPr>
          <w:rFonts w:hint="eastAsia"/>
          <w:sz w:val="84"/>
          <w:szCs w:val="84"/>
        </w:rPr>
        <w:t>价</w:t>
      </w:r>
      <w:bookmarkEnd w:id="2"/>
    </w:p>
    <w:p w14:paraId="264742B9">
      <w:pPr>
        <w:jc w:val="center"/>
        <w:rPr>
          <w:sz w:val="84"/>
          <w:szCs w:val="84"/>
        </w:rPr>
      </w:pPr>
      <w:bookmarkStart w:id="3" w:name="_Toc12888"/>
      <w:r>
        <w:rPr>
          <w:rFonts w:hint="eastAsia"/>
          <w:sz w:val="84"/>
          <w:szCs w:val="84"/>
        </w:rPr>
        <w:t>文</w:t>
      </w:r>
      <w:bookmarkEnd w:id="3"/>
    </w:p>
    <w:p w14:paraId="58293EF1">
      <w:pPr>
        <w:jc w:val="center"/>
        <w:rPr>
          <w:sz w:val="84"/>
          <w:szCs w:val="84"/>
        </w:rPr>
      </w:pPr>
      <w:bookmarkStart w:id="4" w:name="_Toc16466"/>
      <w:r>
        <w:rPr>
          <w:rFonts w:hint="eastAsia"/>
          <w:sz w:val="84"/>
          <w:szCs w:val="84"/>
        </w:rPr>
        <w:t>件</w:t>
      </w:r>
      <w:bookmarkEnd w:id="4"/>
    </w:p>
    <w:p w14:paraId="15D1F7F2">
      <w:pPr>
        <w:pStyle w:val="8"/>
      </w:pPr>
    </w:p>
    <w:p w14:paraId="5D79FE8C">
      <w:pPr>
        <w:snapToGrid w:val="0"/>
        <w:spacing w:line="360" w:lineRule="auto"/>
        <w:jc w:val="center"/>
        <w:rPr>
          <w:rFonts w:ascii="宋体" w:hAnsi="宋体" w:cs="宋体"/>
        </w:rPr>
      </w:pPr>
    </w:p>
    <w:p w14:paraId="66B8FDE0">
      <w:pPr>
        <w:snapToGrid w:val="0"/>
        <w:spacing w:line="360" w:lineRule="auto"/>
        <w:jc w:val="center"/>
        <w:rPr>
          <w:rFonts w:ascii="宋体" w:hAnsi="宋体" w:cs="宋体"/>
          <w:sz w:val="32"/>
          <w:szCs w:val="32"/>
        </w:rPr>
      </w:pPr>
      <w:r>
        <w:rPr>
          <w:rFonts w:hint="eastAsia" w:ascii="宋体" w:hAnsi="宋体" w:cs="宋体"/>
          <w:sz w:val="32"/>
          <w:szCs w:val="32"/>
        </w:rPr>
        <w:t>采购人：</w:t>
      </w:r>
      <w:r>
        <w:rPr>
          <w:rFonts w:hint="eastAsia" w:ascii="宋体" w:hAnsi="宋体" w:cs="宋体"/>
          <w:sz w:val="32"/>
          <w:szCs w:val="32"/>
          <w:lang w:eastAsia="zh-CN"/>
        </w:rPr>
        <w:t>含山县</w:t>
      </w:r>
      <w:r>
        <w:rPr>
          <w:rFonts w:hint="eastAsia" w:ascii="宋体" w:hAnsi="宋体" w:cs="宋体"/>
          <w:sz w:val="32"/>
          <w:szCs w:val="32"/>
          <w:lang w:val="en-US" w:eastAsia="zh-CN"/>
        </w:rPr>
        <w:t>人民</w:t>
      </w:r>
      <w:r>
        <w:rPr>
          <w:rFonts w:hint="eastAsia" w:ascii="宋体" w:hAnsi="宋体" w:cs="宋体"/>
          <w:sz w:val="32"/>
          <w:szCs w:val="32"/>
          <w:lang w:eastAsia="zh-CN"/>
        </w:rPr>
        <w:t>医院</w:t>
      </w:r>
    </w:p>
    <w:p w14:paraId="3328FA45">
      <w:pPr>
        <w:snapToGrid w:val="0"/>
        <w:spacing w:line="360" w:lineRule="auto"/>
        <w:jc w:val="center"/>
        <w:rPr>
          <w:rFonts w:hint="default" w:ascii="宋体" w:hAnsi="宋体" w:cs="宋体"/>
          <w:sz w:val="32"/>
          <w:szCs w:val="32"/>
          <w:lang w:val="en-US" w:eastAsia="zh-CN"/>
        </w:rPr>
      </w:pPr>
      <w:r>
        <w:rPr>
          <w:rFonts w:hint="eastAsia" w:ascii="宋体" w:hAnsi="宋体" w:cs="宋体"/>
          <w:sz w:val="32"/>
          <w:szCs w:val="32"/>
          <w:lang w:eastAsia="zh-CN"/>
        </w:rPr>
        <w:t>代理机构：</w:t>
      </w:r>
      <w:r>
        <w:rPr>
          <w:rFonts w:hint="eastAsia" w:ascii="宋体" w:hAnsi="宋体" w:cs="宋体"/>
          <w:sz w:val="32"/>
          <w:szCs w:val="32"/>
          <w:lang w:val="en-US" w:eastAsia="zh-CN"/>
        </w:rPr>
        <w:t>安徽科睿工程项目管理有限公司</w:t>
      </w:r>
    </w:p>
    <w:p w14:paraId="1D44B465">
      <w:pPr>
        <w:snapToGrid w:val="0"/>
        <w:spacing w:line="360" w:lineRule="auto"/>
        <w:jc w:val="center"/>
        <w:rPr>
          <w:rFonts w:hint="eastAsia" w:ascii="宋体" w:hAnsi="宋体" w:cs="宋体"/>
          <w:sz w:val="32"/>
          <w:szCs w:val="32"/>
          <w:lang w:eastAsia="zh-CN"/>
        </w:rPr>
        <w:sectPr>
          <w:headerReference r:id="rId3" w:type="default"/>
          <w:footerReference r:id="rId4" w:type="default"/>
          <w:pgSz w:w="11906" w:h="16838"/>
          <w:pgMar w:top="1440" w:right="1800" w:bottom="1440" w:left="1800" w:header="851" w:footer="992" w:gutter="0"/>
          <w:cols w:space="720" w:num="1"/>
          <w:docGrid w:type="lines" w:linePitch="312" w:charSpace="0"/>
        </w:sectPr>
      </w:pPr>
      <w:r>
        <w:rPr>
          <w:rFonts w:hint="eastAsia" w:ascii="宋体" w:hAnsi="宋体" w:cs="宋体"/>
          <w:sz w:val="32"/>
          <w:szCs w:val="32"/>
          <w:lang w:eastAsia="zh-CN"/>
        </w:rPr>
        <w:t>日 期：202</w:t>
      </w:r>
      <w:r>
        <w:rPr>
          <w:rFonts w:hint="eastAsia" w:ascii="宋体" w:hAnsi="宋体" w:cs="宋体"/>
          <w:sz w:val="32"/>
          <w:szCs w:val="32"/>
          <w:lang w:val="en-US" w:eastAsia="zh-CN"/>
        </w:rPr>
        <w:t>6</w:t>
      </w:r>
      <w:r>
        <w:rPr>
          <w:rFonts w:hint="eastAsia" w:ascii="宋体" w:hAnsi="宋体" w:cs="宋体"/>
          <w:sz w:val="32"/>
          <w:szCs w:val="32"/>
          <w:lang w:eastAsia="zh-CN"/>
        </w:rPr>
        <w:t>年</w:t>
      </w:r>
      <w:r>
        <w:rPr>
          <w:rFonts w:hint="eastAsia" w:ascii="宋体" w:hAnsi="宋体" w:cs="宋体"/>
          <w:sz w:val="32"/>
          <w:szCs w:val="32"/>
          <w:lang w:val="en-US" w:eastAsia="zh-CN"/>
        </w:rPr>
        <w:t>1</w:t>
      </w:r>
      <w:r>
        <w:rPr>
          <w:rFonts w:hint="eastAsia" w:ascii="宋体" w:hAnsi="宋体" w:cs="宋体"/>
          <w:sz w:val="32"/>
          <w:szCs w:val="32"/>
          <w:lang w:eastAsia="zh-CN"/>
        </w:rPr>
        <w:t>月</w:t>
      </w:r>
    </w:p>
    <w:p w14:paraId="39AD57C5">
      <w:pPr>
        <w:jc w:val="center"/>
        <w:rPr>
          <w:rFonts w:ascii="宋体" w:hAnsi="宋体" w:cs="宋体"/>
          <w:b/>
          <w:sz w:val="36"/>
        </w:rPr>
      </w:pPr>
    </w:p>
    <w:p w14:paraId="0823E998">
      <w:pPr>
        <w:jc w:val="center"/>
        <w:rPr>
          <w:rFonts w:ascii="宋体" w:hAnsi="宋体" w:cs="宋体"/>
          <w:b/>
          <w:sz w:val="36"/>
        </w:rPr>
      </w:pPr>
      <w:r>
        <w:rPr>
          <w:rFonts w:hint="eastAsia" w:ascii="宋体" w:hAnsi="宋体" w:cs="宋体"/>
          <w:b/>
          <w:sz w:val="36"/>
        </w:rPr>
        <w:t>目    录</w:t>
      </w:r>
    </w:p>
    <w:p w14:paraId="531F3C9D">
      <w:pPr>
        <w:pStyle w:val="17"/>
        <w:tabs>
          <w:tab w:val="right" w:leader="dot" w:pos="8306"/>
        </w:tabs>
        <w:rPr>
          <w:rFonts w:ascii="宋体" w:hAnsi="宋体" w:eastAsia="宋体" w:cs="宋体"/>
          <w:szCs w:val="28"/>
        </w:rPr>
      </w:pPr>
      <w:r>
        <w:rPr>
          <w:rFonts w:hint="eastAsia" w:ascii="宋体" w:hAnsi="宋体" w:eastAsia="宋体" w:cs="宋体"/>
          <w:szCs w:val="28"/>
        </w:rPr>
        <w:fldChar w:fldCharType="begin"/>
      </w:r>
      <w:r>
        <w:rPr>
          <w:rFonts w:hint="eastAsia" w:ascii="宋体" w:hAnsi="宋体" w:eastAsia="宋体" w:cs="宋体"/>
          <w:szCs w:val="28"/>
        </w:rPr>
        <w:instrText xml:space="preserve">TOC \o "1-1" \h \u </w:instrText>
      </w:r>
      <w:r>
        <w:rPr>
          <w:rFonts w:hint="eastAsia" w:ascii="宋体" w:hAnsi="宋体" w:eastAsia="宋体" w:cs="宋体"/>
          <w:szCs w:val="28"/>
        </w:rPr>
        <w:fldChar w:fldCharType="separate"/>
      </w:r>
      <w:r>
        <w:fldChar w:fldCharType="begin"/>
      </w:r>
      <w:r>
        <w:instrText xml:space="preserve"> HYPERLINK \l "_Toc122" </w:instrText>
      </w:r>
      <w:r>
        <w:fldChar w:fldCharType="separate"/>
      </w:r>
      <w:r>
        <w:rPr>
          <w:rFonts w:hint="eastAsia" w:ascii="宋体" w:hAnsi="宋体" w:eastAsia="宋体" w:cs="宋体"/>
          <w:bCs/>
          <w:szCs w:val="28"/>
        </w:rPr>
        <w:t>第一章  询价公告</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_Toc122 \h </w:instrText>
      </w:r>
      <w:r>
        <w:rPr>
          <w:rFonts w:hint="eastAsia" w:ascii="宋体" w:hAnsi="宋体" w:eastAsia="宋体" w:cs="宋体"/>
          <w:szCs w:val="28"/>
        </w:rPr>
        <w:fldChar w:fldCharType="separate"/>
      </w:r>
      <w:r>
        <w:rPr>
          <w:rFonts w:hint="eastAsia" w:ascii="宋体" w:hAnsi="宋体" w:eastAsia="宋体" w:cs="宋体"/>
          <w:szCs w:val="28"/>
        </w:rPr>
        <w:t>2</w:t>
      </w:r>
      <w:r>
        <w:rPr>
          <w:rFonts w:hint="eastAsia" w:ascii="宋体" w:hAnsi="宋体" w:eastAsia="宋体" w:cs="宋体"/>
          <w:szCs w:val="28"/>
        </w:rPr>
        <w:fldChar w:fldCharType="end"/>
      </w:r>
      <w:r>
        <w:rPr>
          <w:rFonts w:hint="eastAsia" w:ascii="宋体" w:hAnsi="宋体" w:eastAsia="宋体" w:cs="宋体"/>
          <w:szCs w:val="28"/>
        </w:rPr>
        <w:fldChar w:fldCharType="end"/>
      </w:r>
    </w:p>
    <w:p w14:paraId="35233A03">
      <w:pPr>
        <w:pStyle w:val="17"/>
        <w:tabs>
          <w:tab w:val="right" w:leader="dot" w:pos="8306"/>
        </w:tabs>
        <w:rPr>
          <w:rFonts w:ascii="宋体" w:hAnsi="宋体" w:eastAsia="宋体" w:cs="宋体"/>
          <w:szCs w:val="28"/>
        </w:rPr>
      </w:pPr>
      <w:r>
        <w:fldChar w:fldCharType="begin"/>
      </w:r>
      <w:r>
        <w:instrText xml:space="preserve"> HYPERLINK \l "_Toc10161" </w:instrText>
      </w:r>
      <w:r>
        <w:fldChar w:fldCharType="separate"/>
      </w:r>
      <w:r>
        <w:rPr>
          <w:rFonts w:hint="eastAsia" w:ascii="宋体" w:hAnsi="宋体" w:eastAsia="宋体" w:cs="宋体"/>
          <w:bCs/>
          <w:kern w:val="0"/>
          <w:szCs w:val="28"/>
        </w:rPr>
        <w:t>第二章  供应商须知前附表</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_Toc10161 \h </w:instrText>
      </w:r>
      <w:r>
        <w:rPr>
          <w:rFonts w:hint="eastAsia" w:ascii="宋体" w:hAnsi="宋体" w:eastAsia="宋体" w:cs="宋体"/>
          <w:szCs w:val="28"/>
        </w:rPr>
        <w:fldChar w:fldCharType="separate"/>
      </w:r>
      <w:r>
        <w:rPr>
          <w:rFonts w:hint="eastAsia" w:ascii="宋体" w:hAnsi="宋体" w:eastAsia="宋体" w:cs="宋体"/>
          <w:szCs w:val="28"/>
        </w:rPr>
        <w:t>4</w:t>
      </w:r>
      <w:r>
        <w:rPr>
          <w:rFonts w:hint="eastAsia" w:ascii="宋体" w:hAnsi="宋体" w:eastAsia="宋体" w:cs="宋体"/>
          <w:szCs w:val="28"/>
        </w:rPr>
        <w:fldChar w:fldCharType="end"/>
      </w:r>
      <w:r>
        <w:rPr>
          <w:rFonts w:hint="eastAsia" w:ascii="宋体" w:hAnsi="宋体" w:eastAsia="宋体" w:cs="宋体"/>
          <w:szCs w:val="28"/>
        </w:rPr>
        <w:fldChar w:fldCharType="end"/>
      </w:r>
    </w:p>
    <w:p w14:paraId="632ED4DE">
      <w:pPr>
        <w:pStyle w:val="17"/>
        <w:tabs>
          <w:tab w:val="right" w:leader="dot" w:pos="8306"/>
        </w:tabs>
        <w:rPr>
          <w:rFonts w:ascii="宋体" w:hAnsi="宋体" w:eastAsia="宋体" w:cs="宋体"/>
          <w:szCs w:val="28"/>
        </w:rPr>
      </w:pPr>
      <w:r>
        <w:fldChar w:fldCharType="begin"/>
      </w:r>
      <w:r>
        <w:instrText xml:space="preserve"> HYPERLINK \l "_Toc30011" </w:instrText>
      </w:r>
      <w:r>
        <w:fldChar w:fldCharType="separate"/>
      </w:r>
      <w:r>
        <w:rPr>
          <w:rFonts w:hint="eastAsia" w:ascii="宋体" w:hAnsi="宋体" w:eastAsia="宋体" w:cs="宋体"/>
          <w:bCs/>
          <w:kern w:val="0"/>
          <w:szCs w:val="28"/>
        </w:rPr>
        <w:t>第三章 采购内容及相关要求</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_Toc30011 \h </w:instrText>
      </w:r>
      <w:r>
        <w:rPr>
          <w:rFonts w:hint="eastAsia" w:ascii="宋体" w:hAnsi="宋体" w:eastAsia="宋体" w:cs="宋体"/>
          <w:szCs w:val="28"/>
        </w:rPr>
        <w:fldChar w:fldCharType="separate"/>
      </w:r>
      <w:r>
        <w:rPr>
          <w:rFonts w:hint="eastAsia" w:ascii="宋体" w:hAnsi="宋体" w:eastAsia="宋体" w:cs="宋体"/>
          <w:szCs w:val="28"/>
        </w:rPr>
        <w:t>7</w:t>
      </w:r>
      <w:r>
        <w:rPr>
          <w:rFonts w:hint="eastAsia" w:ascii="宋体" w:hAnsi="宋体" w:eastAsia="宋体" w:cs="宋体"/>
          <w:szCs w:val="28"/>
        </w:rPr>
        <w:fldChar w:fldCharType="end"/>
      </w:r>
      <w:r>
        <w:rPr>
          <w:rFonts w:hint="eastAsia" w:ascii="宋体" w:hAnsi="宋体" w:eastAsia="宋体" w:cs="宋体"/>
          <w:szCs w:val="28"/>
        </w:rPr>
        <w:fldChar w:fldCharType="end"/>
      </w:r>
    </w:p>
    <w:p w14:paraId="33F1ABC2">
      <w:pPr>
        <w:pStyle w:val="17"/>
        <w:tabs>
          <w:tab w:val="right" w:leader="dot" w:pos="8306"/>
        </w:tabs>
        <w:rPr>
          <w:rFonts w:ascii="宋体" w:hAnsi="宋体" w:eastAsia="宋体" w:cs="宋体"/>
          <w:szCs w:val="28"/>
        </w:rPr>
      </w:pPr>
      <w:r>
        <w:fldChar w:fldCharType="begin"/>
      </w:r>
      <w:r>
        <w:instrText xml:space="preserve"> HYPERLINK \l "_Toc2754" </w:instrText>
      </w:r>
      <w:r>
        <w:fldChar w:fldCharType="separate"/>
      </w:r>
      <w:r>
        <w:rPr>
          <w:rFonts w:hint="eastAsia" w:ascii="宋体" w:hAnsi="宋体" w:eastAsia="宋体" w:cs="宋体"/>
          <w:bCs/>
          <w:kern w:val="0"/>
          <w:szCs w:val="28"/>
        </w:rPr>
        <w:t>第四章  政府采购合同</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_Toc2754 \h </w:instrText>
      </w:r>
      <w:r>
        <w:rPr>
          <w:rFonts w:hint="eastAsia" w:ascii="宋体" w:hAnsi="宋体" w:eastAsia="宋体" w:cs="宋体"/>
          <w:szCs w:val="28"/>
        </w:rPr>
        <w:fldChar w:fldCharType="separate"/>
      </w:r>
      <w:r>
        <w:rPr>
          <w:rFonts w:hint="eastAsia" w:ascii="宋体" w:hAnsi="宋体" w:eastAsia="宋体" w:cs="宋体"/>
          <w:szCs w:val="28"/>
        </w:rPr>
        <w:t>7</w:t>
      </w:r>
      <w:r>
        <w:rPr>
          <w:rFonts w:hint="eastAsia" w:ascii="宋体" w:hAnsi="宋体" w:eastAsia="宋体" w:cs="宋体"/>
          <w:szCs w:val="28"/>
        </w:rPr>
        <w:fldChar w:fldCharType="end"/>
      </w:r>
      <w:r>
        <w:rPr>
          <w:rFonts w:hint="eastAsia" w:ascii="宋体" w:hAnsi="宋体" w:eastAsia="宋体" w:cs="宋体"/>
          <w:szCs w:val="28"/>
        </w:rPr>
        <w:fldChar w:fldCharType="end"/>
      </w:r>
    </w:p>
    <w:p w14:paraId="206B8CB3">
      <w:pPr>
        <w:pStyle w:val="17"/>
        <w:tabs>
          <w:tab w:val="right" w:leader="dot" w:pos="8306"/>
        </w:tabs>
        <w:rPr>
          <w:rFonts w:ascii="宋体" w:hAnsi="宋体" w:eastAsia="宋体" w:cs="宋体"/>
          <w:szCs w:val="28"/>
        </w:rPr>
      </w:pPr>
      <w:r>
        <w:fldChar w:fldCharType="begin"/>
      </w:r>
      <w:r>
        <w:instrText xml:space="preserve"> HYPERLINK \l "_Toc14507" </w:instrText>
      </w:r>
      <w:r>
        <w:fldChar w:fldCharType="separate"/>
      </w:r>
      <w:r>
        <w:rPr>
          <w:rFonts w:hint="eastAsia" w:ascii="宋体" w:hAnsi="宋体" w:eastAsia="宋体" w:cs="宋体"/>
          <w:bCs/>
          <w:kern w:val="0"/>
          <w:szCs w:val="28"/>
        </w:rPr>
        <w:t>第五章  询价响应文件格式</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_Toc14507 \h </w:instrText>
      </w:r>
      <w:r>
        <w:rPr>
          <w:rFonts w:hint="eastAsia" w:ascii="宋体" w:hAnsi="宋体" w:eastAsia="宋体" w:cs="宋体"/>
          <w:szCs w:val="28"/>
        </w:rPr>
        <w:fldChar w:fldCharType="separate"/>
      </w:r>
      <w:r>
        <w:rPr>
          <w:rFonts w:hint="eastAsia" w:ascii="宋体" w:hAnsi="宋体" w:eastAsia="宋体" w:cs="宋体"/>
          <w:szCs w:val="28"/>
        </w:rPr>
        <w:t>9</w:t>
      </w:r>
      <w:r>
        <w:rPr>
          <w:rFonts w:hint="eastAsia" w:ascii="宋体" w:hAnsi="宋体" w:eastAsia="宋体" w:cs="宋体"/>
          <w:szCs w:val="28"/>
        </w:rPr>
        <w:fldChar w:fldCharType="end"/>
      </w:r>
      <w:r>
        <w:rPr>
          <w:rFonts w:hint="eastAsia" w:ascii="宋体" w:hAnsi="宋体" w:eastAsia="宋体" w:cs="宋体"/>
          <w:szCs w:val="28"/>
        </w:rPr>
        <w:fldChar w:fldCharType="end"/>
      </w:r>
    </w:p>
    <w:p w14:paraId="50B60491">
      <w:pPr>
        <w:pStyle w:val="17"/>
        <w:tabs>
          <w:tab w:val="right" w:leader="dot" w:pos="8306"/>
        </w:tabs>
        <w:rPr>
          <w:rFonts w:ascii="宋体" w:hAnsi="宋体" w:eastAsia="宋体" w:cs="宋体"/>
          <w:szCs w:val="28"/>
        </w:rPr>
      </w:pPr>
      <w:r>
        <w:fldChar w:fldCharType="begin"/>
      </w:r>
      <w:r>
        <w:instrText xml:space="preserve"> HYPERLINK \l "_Toc26786" </w:instrText>
      </w:r>
      <w:r>
        <w:fldChar w:fldCharType="separate"/>
      </w:r>
      <w:r>
        <w:rPr>
          <w:rFonts w:hint="eastAsia" w:ascii="宋体" w:hAnsi="宋体" w:eastAsia="宋体" w:cs="宋体"/>
          <w:bCs/>
          <w:kern w:val="0"/>
          <w:szCs w:val="28"/>
        </w:rPr>
        <w:t>第六章  成交办法</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_Toc26786 \h </w:instrText>
      </w:r>
      <w:r>
        <w:rPr>
          <w:rFonts w:hint="eastAsia" w:ascii="宋体" w:hAnsi="宋体" w:eastAsia="宋体" w:cs="宋体"/>
          <w:szCs w:val="28"/>
        </w:rPr>
        <w:fldChar w:fldCharType="separate"/>
      </w:r>
      <w:r>
        <w:rPr>
          <w:rFonts w:hint="eastAsia" w:ascii="宋体" w:hAnsi="宋体" w:eastAsia="宋体" w:cs="宋体"/>
          <w:szCs w:val="28"/>
        </w:rPr>
        <w:t>24</w:t>
      </w:r>
      <w:r>
        <w:rPr>
          <w:rFonts w:hint="eastAsia" w:ascii="宋体" w:hAnsi="宋体" w:eastAsia="宋体" w:cs="宋体"/>
          <w:szCs w:val="28"/>
        </w:rPr>
        <w:fldChar w:fldCharType="end"/>
      </w:r>
      <w:r>
        <w:rPr>
          <w:rFonts w:hint="eastAsia" w:ascii="宋体" w:hAnsi="宋体" w:eastAsia="宋体" w:cs="宋体"/>
          <w:szCs w:val="28"/>
        </w:rPr>
        <w:fldChar w:fldCharType="end"/>
      </w:r>
    </w:p>
    <w:p w14:paraId="7ED0861C">
      <w:pPr>
        <w:pStyle w:val="8"/>
      </w:pPr>
      <w:r>
        <w:rPr>
          <w:rFonts w:hint="eastAsia" w:hAnsi="宋体" w:eastAsia="宋体" w:cs="宋体"/>
          <w:szCs w:val="28"/>
        </w:rPr>
        <w:fldChar w:fldCharType="end"/>
      </w:r>
    </w:p>
    <w:p w14:paraId="335BDB9B">
      <w:pPr>
        <w:widowControl/>
        <w:spacing w:line="360" w:lineRule="auto"/>
        <w:jc w:val="center"/>
        <w:textAlignment w:val="baseline"/>
        <w:outlineLvl w:val="0"/>
        <w:rPr>
          <w:rFonts w:ascii="华文中宋" w:hAnsi="华文中宋" w:eastAsia="华文中宋" w:cs="华文中宋"/>
          <w:b/>
          <w:bCs/>
          <w:sz w:val="44"/>
          <w:szCs w:val="44"/>
        </w:rPr>
      </w:pPr>
      <w:r>
        <w:rPr>
          <w:rFonts w:ascii="宋体" w:hAnsi="宋体" w:cs="宋体"/>
          <w:kern w:val="0"/>
          <w:sz w:val="36"/>
          <w:szCs w:val="36"/>
        </w:rPr>
        <w:br w:type="page"/>
      </w:r>
      <w:bookmarkStart w:id="5" w:name="_Toc122"/>
      <w:r>
        <w:rPr>
          <w:rFonts w:hint="eastAsia" w:ascii="华文中宋" w:hAnsi="华文中宋" w:eastAsia="华文中宋" w:cs="华文中宋"/>
          <w:b/>
          <w:bCs/>
          <w:sz w:val="44"/>
          <w:szCs w:val="44"/>
        </w:rPr>
        <w:t>第一章  询价公告</w:t>
      </w:r>
      <w:bookmarkEnd w:id="5"/>
    </w:p>
    <w:p w14:paraId="2B587D71">
      <w:pPr>
        <w:pStyle w:val="18"/>
        <w:spacing w:before="0" w:beforeAutospacing="0" w:after="0" w:afterAutospacing="0" w:line="23" w:lineRule="atLeast"/>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尊敬的供应商：</w:t>
      </w:r>
    </w:p>
    <w:p w14:paraId="72DD788A">
      <w:pPr>
        <w:pStyle w:val="18"/>
        <w:spacing w:before="0" w:beforeAutospacing="0" w:after="0" w:afterAutospacing="0" w:line="23" w:lineRule="atLeas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受</w:t>
      </w:r>
      <w:r>
        <w:rPr>
          <w:rFonts w:hint="eastAsia" w:ascii="仿宋" w:hAnsi="仿宋" w:eastAsia="仿宋" w:cs="仿宋"/>
          <w:color w:val="auto"/>
          <w:sz w:val="28"/>
          <w:szCs w:val="28"/>
          <w:lang w:eastAsia="zh-CN"/>
        </w:rPr>
        <w:t>含山县</w:t>
      </w:r>
      <w:r>
        <w:rPr>
          <w:rFonts w:hint="eastAsia" w:ascii="仿宋" w:hAnsi="仿宋" w:eastAsia="仿宋" w:cs="仿宋"/>
          <w:color w:val="auto"/>
          <w:sz w:val="28"/>
          <w:szCs w:val="28"/>
          <w:lang w:val="en-US" w:eastAsia="zh-CN"/>
        </w:rPr>
        <w:t>人民</w:t>
      </w:r>
      <w:r>
        <w:rPr>
          <w:rFonts w:hint="eastAsia" w:ascii="仿宋" w:hAnsi="仿宋" w:eastAsia="仿宋" w:cs="仿宋"/>
          <w:color w:val="auto"/>
          <w:sz w:val="28"/>
          <w:szCs w:val="28"/>
          <w:lang w:eastAsia="zh-CN"/>
        </w:rPr>
        <w:t>医院</w:t>
      </w:r>
      <w:r>
        <w:rPr>
          <w:rFonts w:hint="eastAsia" w:ascii="仿宋" w:hAnsi="仿宋" w:eastAsia="仿宋" w:cs="仿宋"/>
          <w:color w:val="auto"/>
          <w:sz w:val="28"/>
          <w:szCs w:val="28"/>
        </w:rPr>
        <w:t>的委托，就</w:t>
      </w:r>
      <w:r>
        <w:rPr>
          <w:rFonts w:hint="eastAsia" w:ascii="仿宋" w:hAnsi="仿宋" w:eastAsia="仿宋" w:cs="仿宋"/>
          <w:color w:val="auto"/>
          <w:sz w:val="28"/>
          <w:szCs w:val="28"/>
          <w:lang w:eastAsia="zh-CN"/>
        </w:rPr>
        <w:t>含山县人民医院排污许可证自行监测项目（二次）</w:t>
      </w:r>
      <w:r>
        <w:rPr>
          <w:rFonts w:hint="eastAsia" w:ascii="仿宋" w:hAnsi="仿宋" w:eastAsia="仿宋" w:cs="仿宋"/>
          <w:color w:val="auto"/>
          <w:sz w:val="28"/>
          <w:szCs w:val="28"/>
        </w:rPr>
        <w:t>进行询价</w:t>
      </w:r>
      <w:r>
        <w:rPr>
          <w:rFonts w:hint="eastAsia" w:ascii="仿宋" w:hAnsi="仿宋" w:eastAsia="仿宋" w:cs="仿宋"/>
          <w:color w:val="auto"/>
          <w:sz w:val="28"/>
          <w:szCs w:val="28"/>
          <w:lang w:eastAsia="zh-CN"/>
        </w:rPr>
        <w:t>，欢迎具备条件的供应商参加询价</w:t>
      </w:r>
      <w:r>
        <w:rPr>
          <w:rFonts w:hint="eastAsia" w:ascii="仿宋" w:hAnsi="仿宋" w:eastAsia="仿宋" w:cs="仿宋"/>
          <w:color w:val="auto"/>
          <w:sz w:val="28"/>
          <w:szCs w:val="28"/>
        </w:rPr>
        <w:t>。</w:t>
      </w:r>
    </w:p>
    <w:p w14:paraId="12126B79">
      <w:pPr>
        <w:pStyle w:val="18"/>
        <w:spacing w:before="0" w:beforeAutospacing="0" w:after="0" w:afterAutospacing="0" w:line="23" w:lineRule="atLeast"/>
        <w:ind w:firstLine="560" w:firstLineChars="200"/>
        <w:rPr>
          <w:rFonts w:ascii="黑体" w:hAnsi="黑体" w:eastAsia="黑体" w:cs="黑体"/>
          <w:color w:val="333333"/>
          <w:sz w:val="28"/>
          <w:szCs w:val="28"/>
          <w:shd w:val="clear" w:color="auto" w:fill="FFFFFF"/>
        </w:rPr>
      </w:pPr>
      <w:r>
        <w:rPr>
          <w:rFonts w:hint="eastAsia" w:ascii="黑体" w:hAnsi="黑体" w:eastAsia="黑体" w:cs="黑体"/>
          <w:color w:val="333333"/>
          <w:sz w:val="28"/>
          <w:szCs w:val="28"/>
          <w:shd w:val="clear" w:color="auto" w:fill="FFFFFF"/>
        </w:rPr>
        <w:t>一、项目基本情况</w:t>
      </w:r>
    </w:p>
    <w:p w14:paraId="332F9049">
      <w:pPr>
        <w:pStyle w:val="18"/>
        <w:spacing w:before="0" w:beforeAutospacing="0" w:after="0" w:afterAutospacing="0" w:line="23" w:lineRule="atLeast"/>
        <w:ind w:firstLine="560" w:firstLineChars="200"/>
        <w:rPr>
          <w:rFonts w:hint="default"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项目编号：KRHS2026204</w:t>
      </w:r>
    </w:p>
    <w:p w14:paraId="4DE5ED69">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项目名称：含山县人民医院排污许可证自行监测项目（二次）</w:t>
      </w:r>
    </w:p>
    <w:p w14:paraId="36ED296C">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采购方式：询价</w:t>
      </w:r>
    </w:p>
    <w:p w14:paraId="5BD11C66">
      <w:pPr>
        <w:pStyle w:val="18"/>
        <w:spacing w:before="0" w:beforeAutospacing="0" w:after="0" w:afterAutospacing="0" w:line="23" w:lineRule="atLeast"/>
        <w:ind w:firstLine="560" w:firstLineChars="200"/>
        <w:rPr>
          <w:rFonts w:hint="default"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预算金额：4.6万元/年</w:t>
      </w:r>
    </w:p>
    <w:p w14:paraId="3678D228">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最高限价：4.6万元/年</w:t>
      </w:r>
    </w:p>
    <w:p w14:paraId="26EE5018">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采购需求：根据《排污许可证申请与核发技术规范医疗机构》(HJ1105-2020)规范要求，对照全国排污许可证管理信息平台公开端，完成含山县人民医院排污许可证”中“自行监测”要求的废水、废气、噪声等污染因子和频率进行自行监测,具体内容详见项目采购内容。</w:t>
      </w:r>
    </w:p>
    <w:p w14:paraId="5A07056E">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合同履行期限：3年，合同一年一签。</w:t>
      </w:r>
    </w:p>
    <w:p w14:paraId="707F943A">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本项目是否接受联合体询价：否</w:t>
      </w:r>
    </w:p>
    <w:p w14:paraId="1237B147">
      <w:pPr>
        <w:pStyle w:val="18"/>
        <w:spacing w:before="0" w:beforeAutospacing="0" w:after="0" w:afterAutospacing="0" w:line="23" w:lineRule="atLeast"/>
        <w:ind w:firstLine="560" w:firstLineChars="200"/>
        <w:rPr>
          <w:rFonts w:ascii="黑体" w:hAnsi="黑体" w:eastAsia="黑体" w:cs="黑体"/>
          <w:color w:val="333333"/>
          <w:sz w:val="28"/>
          <w:szCs w:val="28"/>
          <w:shd w:val="clear" w:color="auto" w:fill="FFFFFF"/>
        </w:rPr>
      </w:pPr>
      <w:r>
        <w:rPr>
          <w:rFonts w:hint="eastAsia" w:ascii="黑体" w:hAnsi="黑体" w:eastAsia="黑体" w:cs="黑体"/>
          <w:color w:val="333333"/>
          <w:sz w:val="28"/>
          <w:szCs w:val="28"/>
          <w:shd w:val="clear" w:color="auto" w:fill="FFFFFF"/>
        </w:rPr>
        <w:t>二、申请人的资格要求</w:t>
      </w:r>
    </w:p>
    <w:p w14:paraId="28684B42">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1、符合《中华人民共和国政府采购法》第二十二条之规定；</w:t>
      </w:r>
    </w:p>
    <w:p w14:paraId="25AF7FD2">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2、本项目的特定资格要求：供应商具有有效的检验检测机构资质认定证书（CMA）。</w:t>
      </w:r>
    </w:p>
    <w:p w14:paraId="5CF22749">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3、供应商存在以下不良信用记录情形之一的，不得推荐为成交候选供应商，不得确定为成交供应商：</w:t>
      </w:r>
    </w:p>
    <w:p w14:paraId="6B5075A9">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（1）供应商被人民法院列入失信被执行人的；</w:t>
      </w:r>
    </w:p>
    <w:p w14:paraId="490E56BD">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（2）供应商被市场监督管理部门列入企业经营异常名录的；</w:t>
      </w:r>
    </w:p>
    <w:p w14:paraId="1C8401D5">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（3）供应商被税务部门列入重大税收违法案件当事人名单的；</w:t>
      </w:r>
    </w:p>
    <w:p w14:paraId="3D39C019">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（4）供应商被政府采购监管部门列入政府采购严重违法失信行为记录名单的。</w:t>
      </w:r>
    </w:p>
    <w:p w14:paraId="6A168E86">
      <w:pPr>
        <w:pStyle w:val="18"/>
        <w:spacing w:before="0" w:beforeAutospacing="0" w:after="0" w:afterAutospacing="0" w:line="23" w:lineRule="atLeast"/>
        <w:ind w:firstLine="560" w:firstLineChars="200"/>
        <w:rPr>
          <w:rFonts w:hint="eastAsia" w:ascii="黑体" w:hAnsi="黑体" w:eastAsia="黑体" w:cs="黑体"/>
          <w:color w:val="333333"/>
          <w:sz w:val="28"/>
          <w:szCs w:val="28"/>
          <w:shd w:val="clear" w:color="auto" w:fill="FFFFFF"/>
        </w:rPr>
      </w:pPr>
      <w:r>
        <w:rPr>
          <w:rFonts w:hint="eastAsia" w:ascii="黑体" w:hAnsi="黑体" w:eastAsia="黑体" w:cs="黑体"/>
          <w:color w:val="333333"/>
          <w:sz w:val="28"/>
          <w:szCs w:val="28"/>
          <w:shd w:val="clear" w:color="auto" w:fill="FFFFFF"/>
        </w:rPr>
        <w:t>三、询价文件获取办法</w:t>
      </w:r>
    </w:p>
    <w:p w14:paraId="16D91746">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1、供应商于本采购公告发布之日起在含山县人民医院网自行获取。</w:t>
      </w:r>
    </w:p>
    <w:p w14:paraId="69FE0279">
      <w:pPr>
        <w:pStyle w:val="18"/>
        <w:tabs>
          <w:tab w:val="center" w:pos="4153"/>
        </w:tabs>
        <w:spacing w:before="0" w:beforeAutospacing="0" w:after="0" w:afterAutospacing="0" w:line="23" w:lineRule="atLeast"/>
        <w:ind w:firstLine="560" w:firstLineChars="200"/>
        <w:rPr>
          <w:rFonts w:hint="eastAsia" w:ascii="黑体" w:hAnsi="黑体" w:eastAsia="黑体" w:cs="黑体"/>
          <w:color w:val="333333"/>
          <w:sz w:val="28"/>
          <w:szCs w:val="28"/>
          <w:shd w:val="clear" w:color="auto" w:fill="FFFFFF"/>
          <w:lang w:eastAsia="zh-CN"/>
        </w:rPr>
      </w:pPr>
      <w:r>
        <w:rPr>
          <w:rFonts w:hint="eastAsia" w:ascii="黑体" w:hAnsi="黑体" w:eastAsia="黑体" w:cs="黑体"/>
          <w:color w:val="333333"/>
          <w:sz w:val="28"/>
          <w:szCs w:val="28"/>
          <w:shd w:val="clear" w:color="auto" w:fill="FFFFFF"/>
          <w:lang w:val="en-US" w:eastAsia="zh-CN"/>
        </w:rPr>
        <w:t>四</w:t>
      </w:r>
      <w:r>
        <w:rPr>
          <w:rFonts w:hint="eastAsia" w:ascii="黑体" w:hAnsi="黑体" w:eastAsia="黑体" w:cs="黑体"/>
          <w:color w:val="333333"/>
          <w:sz w:val="28"/>
          <w:szCs w:val="28"/>
          <w:shd w:val="clear" w:color="auto" w:fill="FFFFFF"/>
        </w:rPr>
        <w:t xml:space="preserve">、响应文件提交时间及地点 </w:t>
      </w:r>
      <w:r>
        <w:rPr>
          <w:rFonts w:hint="eastAsia" w:ascii="黑体" w:hAnsi="黑体" w:eastAsia="黑体" w:cs="黑体"/>
          <w:color w:val="333333"/>
          <w:sz w:val="28"/>
          <w:szCs w:val="28"/>
          <w:shd w:val="clear" w:color="auto" w:fill="FFFFFF"/>
          <w:lang w:eastAsia="zh-CN"/>
        </w:rPr>
        <w:tab/>
      </w:r>
    </w:p>
    <w:p w14:paraId="0F4DF3C9">
      <w:pPr>
        <w:pStyle w:val="18"/>
        <w:spacing w:before="0" w:beforeAutospacing="0" w:after="0" w:afterAutospacing="0" w:line="23" w:lineRule="atLeast"/>
        <w:ind w:firstLine="560" w:firstLineChars="200"/>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1.开标时间：</w:t>
      </w:r>
      <w:r>
        <w:rPr>
          <w:rFonts w:hint="eastAsia" w:ascii="仿宋" w:hAnsi="仿宋" w:eastAsia="仿宋" w:cs="仿宋"/>
          <w:color w:val="333333"/>
          <w:sz w:val="28"/>
          <w:szCs w:val="28"/>
          <w:highlight w:val="none"/>
          <w:shd w:val="clear" w:color="auto" w:fill="FFFFFF"/>
          <w:lang w:eastAsia="zh-CN"/>
        </w:rPr>
        <w:t>202</w:t>
      </w:r>
      <w:r>
        <w:rPr>
          <w:rFonts w:hint="eastAsia" w:ascii="仿宋" w:hAnsi="仿宋" w:eastAsia="仿宋" w:cs="仿宋"/>
          <w:color w:val="333333"/>
          <w:sz w:val="28"/>
          <w:szCs w:val="28"/>
          <w:highlight w:val="none"/>
          <w:shd w:val="clear" w:color="auto" w:fill="FFFFFF"/>
          <w:lang w:val="en-US" w:eastAsia="zh-CN"/>
        </w:rPr>
        <w:t>6</w:t>
      </w:r>
      <w:r>
        <w:rPr>
          <w:rFonts w:hint="eastAsia" w:ascii="仿宋" w:hAnsi="仿宋" w:eastAsia="仿宋" w:cs="仿宋"/>
          <w:color w:val="333333"/>
          <w:sz w:val="28"/>
          <w:szCs w:val="28"/>
          <w:highlight w:val="none"/>
          <w:shd w:val="clear" w:color="auto" w:fill="FFFFFF"/>
        </w:rPr>
        <w:t>年</w:t>
      </w:r>
      <w:r>
        <w:rPr>
          <w:rFonts w:hint="eastAsia" w:ascii="仿宋" w:hAnsi="仿宋" w:eastAsia="仿宋" w:cs="仿宋"/>
          <w:color w:val="333333"/>
          <w:sz w:val="28"/>
          <w:szCs w:val="28"/>
          <w:highlight w:val="none"/>
          <w:shd w:val="clear" w:color="auto" w:fill="FFFFFF"/>
          <w:lang w:val="en-US" w:eastAsia="zh-CN"/>
        </w:rPr>
        <w:t>1</w:t>
      </w:r>
      <w:r>
        <w:rPr>
          <w:rFonts w:hint="eastAsia" w:ascii="仿宋" w:hAnsi="仿宋" w:eastAsia="仿宋" w:cs="仿宋"/>
          <w:color w:val="333333"/>
          <w:sz w:val="28"/>
          <w:szCs w:val="28"/>
          <w:highlight w:val="none"/>
          <w:shd w:val="clear" w:color="auto" w:fill="FFFFFF"/>
        </w:rPr>
        <w:t>月</w:t>
      </w:r>
      <w:r>
        <w:rPr>
          <w:rFonts w:hint="eastAsia" w:ascii="仿宋" w:hAnsi="仿宋" w:eastAsia="仿宋" w:cs="仿宋"/>
          <w:color w:val="333333"/>
          <w:sz w:val="28"/>
          <w:szCs w:val="28"/>
          <w:highlight w:val="none"/>
          <w:shd w:val="clear" w:color="auto" w:fill="FFFFFF"/>
          <w:lang w:val="en-US" w:eastAsia="zh-CN"/>
        </w:rPr>
        <w:t>29</w:t>
      </w:r>
      <w:r>
        <w:rPr>
          <w:rFonts w:hint="eastAsia" w:ascii="仿宋" w:hAnsi="仿宋" w:eastAsia="仿宋" w:cs="仿宋"/>
          <w:color w:val="333333"/>
          <w:sz w:val="28"/>
          <w:szCs w:val="28"/>
          <w:highlight w:val="none"/>
          <w:shd w:val="clear" w:color="auto" w:fill="FFFFFF"/>
        </w:rPr>
        <w:t>日</w:t>
      </w:r>
      <w:r>
        <w:rPr>
          <w:rFonts w:hint="eastAsia" w:ascii="仿宋" w:hAnsi="仿宋" w:eastAsia="仿宋" w:cs="仿宋"/>
          <w:color w:val="333333"/>
          <w:sz w:val="28"/>
          <w:szCs w:val="28"/>
          <w:highlight w:val="none"/>
          <w:shd w:val="clear" w:color="auto" w:fill="FFFFFF"/>
          <w:lang w:val="en-US" w:eastAsia="zh-CN"/>
        </w:rPr>
        <w:t>15</w:t>
      </w:r>
      <w:r>
        <w:rPr>
          <w:rFonts w:hint="eastAsia" w:ascii="仿宋" w:hAnsi="仿宋" w:eastAsia="仿宋" w:cs="仿宋"/>
          <w:color w:val="333333"/>
          <w:sz w:val="28"/>
          <w:szCs w:val="28"/>
          <w:highlight w:val="none"/>
          <w:shd w:val="clear" w:color="auto" w:fill="FFFFFF"/>
        </w:rPr>
        <w:t>时</w:t>
      </w:r>
      <w:r>
        <w:rPr>
          <w:rFonts w:hint="eastAsia" w:ascii="仿宋" w:hAnsi="仿宋" w:eastAsia="仿宋" w:cs="仿宋"/>
          <w:color w:val="333333"/>
          <w:sz w:val="28"/>
          <w:szCs w:val="28"/>
          <w:highlight w:val="none"/>
          <w:shd w:val="clear" w:color="auto" w:fill="FFFFFF"/>
          <w:lang w:val="en-US" w:eastAsia="zh-CN"/>
        </w:rPr>
        <w:t>00</w:t>
      </w:r>
      <w:r>
        <w:rPr>
          <w:rFonts w:hint="eastAsia" w:ascii="仿宋" w:hAnsi="仿宋" w:eastAsia="仿宋" w:cs="仿宋"/>
          <w:color w:val="333333"/>
          <w:sz w:val="28"/>
          <w:szCs w:val="28"/>
          <w:highlight w:val="none"/>
          <w:shd w:val="clear" w:color="auto" w:fill="FFFFFF"/>
        </w:rPr>
        <w:t>分</w:t>
      </w:r>
      <w:r>
        <w:rPr>
          <w:rFonts w:hint="eastAsia" w:ascii="仿宋" w:hAnsi="仿宋" w:eastAsia="仿宋" w:cs="仿宋"/>
          <w:color w:val="333333"/>
          <w:sz w:val="28"/>
          <w:szCs w:val="28"/>
          <w:shd w:val="clear" w:color="auto" w:fill="FFFFFF"/>
        </w:rPr>
        <w:t xml:space="preserve"> </w:t>
      </w:r>
    </w:p>
    <w:p w14:paraId="6EF6919D">
      <w:pPr>
        <w:pStyle w:val="18"/>
        <w:spacing w:before="0" w:beforeAutospacing="0" w:after="0" w:afterAutospacing="0" w:line="23" w:lineRule="atLeast"/>
        <w:ind w:firstLine="560" w:firstLineChars="200"/>
        <w:rPr>
          <w:rFonts w:hint="default" w:ascii="仿宋" w:hAnsi="仿宋" w:eastAsia="仿宋" w:cs="仿宋"/>
          <w:color w:val="333333"/>
          <w:sz w:val="28"/>
          <w:szCs w:val="28"/>
          <w:shd w:val="clear" w:color="auto" w:fill="FFFFFF"/>
          <w:lang w:val="en-US"/>
        </w:rPr>
      </w:pPr>
      <w:r>
        <w:rPr>
          <w:rFonts w:hint="eastAsia" w:ascii="仿宋" w:hAnsi="仿宋" w:eastAsia="仿宋" w:cs="仿宋"/>
          <w:color w:val="333333"/>
          <w:sz w:val="28"/>
          <w:szCs w:val="28"/>
          <w:shd w:val="clear" w:color="auto" w:fill="FFFFFF"/>
        </w:rPr>
        <w:t>2.开标地点：</w:t>
      </w:r>
      <w:r>
        <w:rPr>
          <w:rFonts w:hint="eastAsia" w:ascii="仿宋" w:hAnsi="仿宋" w:eastAsia="仿宋" w:cs="仿宋"/>
          <w:color w:val="333333"/>
          <w:sz w:val="28"/>
          <w:szCs w:val="28"/>
          <w:shd w:val="clear" w:color="auto" w:fill="FFFFFF"/>
          <w:lang w:eastAsia="zh-CN"/>
        </w:rPr>
        <w:t>含山县</w:t>
      </w:r>
      <w:r>
        <w:rPr>
          <w:rFonts w:hint="eastAsia" w:ascii="仿宋" w:hAnsi="仿宋" w:eastAsia="仿宋" w:cs="仿宋"/>
          <w:color w:val="333333"/>
          <w:sz w:val="28"/>
          <w:szCs w:val="28"/>
          <w:shd w:val="clear" w:color="auto" w:fill="FFFFFF"/>
          <w:lang w:val="en-US" w:eastAsia="zh-CN"/>
        </w:rPr>
        <w:t>人民</w:t>
      </w:r>
      <w:r>
        <w:rPr>
          <w:rFonts w:hint="eastAsia" w:ascii="仿宋" w:hAnsi="仿宋" w:eastAsia="仿宋" w:cs="仿宋"/>
          <w:color w:val="333333"/>
          <w:sz w:val="28"/>
          <w:szCs w:val="28"/>
          <w:shd w:val="clear" w:color="auto" w:fill="FFFFFF"/>
          <w:lang w:eastAsia="zh-CN"/>
        </w:rPr>
        <w:t>医院</w:t>
      </w:r>
      <w:r>
        <w:rPr>
          <w:rFonts w:hint="eastAsia" w:ascii="仿宋" w:hAnsi="仿宋" w:eastAsia="仿宋" w:cs="仿宋"/>
          <w:color w:val="333333"/>
          <w:sz w:val="28"/>
          <w:szCs w:val="28"/>
          <w:shd w:val="clear" w:color="auto" w:fill="FFFFFF"/>
          <w:lang w:val="en-US" w:eastAsia="zh-CN"/>
        </w:rPr>
        <w:t>会议室</w:t>
      </w:r>
    </w:p>
    <w:p w14:paraId="3FE72CDD">
      <w:pPr>
        <w:pStyle w:val="18"/>
        <w:spacing w:before="0" w:beforeAutospacing="0" w:after="0" w:afterAutospacing="0" w:line="23" w:lineRule="atLeast"/>
        <w:ind w:firstLine="560" w:firstLineChars="200"/>
        <w:rPr>
          <w:rFonts w:ascii="仿宋" w:hAnsi="仿宋" w:eastAsia="仿宋" w:cs="仿宋"/>
          <w:color w:val="333333"/>
          <w:sz w:val="28"/>
          <w:szCs w:val="28"/>
          <w:highlight w:val="yellow"/>
          <w:shd w:val="clear" w:color="auto" w:fill="FFFFFF"/>
        </w:rPr>
      </w:pPr>
      <w:r>
        <w:rPr>
          <w:rFonts w:hint="eastAsia" w:ascii="仿宋" w:hAnsi="仿宋" w:eastAsia="仿宋" w:cs="仿宋"/>
          <w:color w:val="333333"/>
          <w:sz w:val="28"/>
          <w:szCs w:val="28"/>
          <w:shd w:val="clear" w:color="auto" w:fill="FFFFFF"/>
        </w:rPr>
        <w:t>3.响应文件递交截止时间：</w:t>
      </w:r>
      <w:r>
        <w:rPr>
          <w:rFonts w:hint="eastAsia" w:ascii="仿宋" w:hAnsi="仿宋" w:eastAsia="仿宋" w:cs="仿宋"/>
          <w:color w:val="auto"/>
          <w:sz w:val="28"/>
          <w:szCs w:val="28"/>
          <w:highlight w:val="none"/>
          <w:shd w:val="clear" w:color="auto" w:fill="FFFFFF"/>
          <w:lang w:eastAsia="zh-CN"/>
        </w:rPr>
        <w:t>202</w:t>
      </w:r>
      <w:r>
        <w:rPr>
          <w:rFonts w:hint="eastAsia" w:ascii="仿宋" w:hAnsi="仿宋" w:eastAsia="仿宋" w:cs="仿宋"/>
          <w:color w:val="auto"/>
          <w:sz w:val="28"/>
          <w:szCs w:val="28"/>
          <w:highlight w:val="none"/>
          <w:shd w:val="clear" w:color="auto" w:fill="FFFFFF"/>
          <w:lang w:val="en-US" w:eastAsia="zh-CN"/>
        </w:rPr>
        <w:t>6</w:t>
      </w:r>
      <w:r>
        <w:rPr>
          <w:rFonts w:hint="eastAsia" w:ascii="仿宋" w:hAnsi="仿宋" w:eastAsia="仿宋" w:cs="仿宋"/>
          <w:color w:val="auto"/>
          <w:sz w:val="28"/>
          <w:szCs w:val="28"/>
          <w:highlight w:val="none"/>
          <w:shd w:val="clear" w:color="auto" w:fill="FFFFFF"/>
        </w:rPr>
        <w:t>年</w:t>
      </w:r>
      <w:r>
        <w:rPr>
          <w:rFonts w:hint="eastAsia" w:ascii="仿宋" w:hAnsi="仿宋" w:eastAsia="仿宋" w:cs="仿宋"/>
          <w:color w:val="auto"/>
          <w:sz w:val="28"/>
          <w:szCs w:val="28"/>
          <w:highlight w:val="none"/>
          <w:shd w:val="clear" w:color="auto" w:fill="FFFFFF"/>
          <w:lang w:val="en-US" w:eastAsia="zh-CN"/>
        </w:rPr>
        <w:t>1</w:t>
      </w:r>
      <w:r>
        <w:rPr>
          <w:rFonts w:hint="eastAsia" w:ascii="仿宋" w:hAnsi="仿宋" w:eastAsia="仿宋" w:cs="仿宋"/>
          <w:color w:val="auto"/>
          <w:sz w:val="28"/>
          <w:szCs w:val="28"/>
          <w:highlight w:val="none"/>
          <w:shd w:val="clear" w:color="auto" w:fill="FFFFFF"/>
        </w:rPr>
        <w:t>月</w:t>
      </w:r>
      <w:r>
        <w:rPr>
          <w:rFonts w:hint="eastAsia" w:ascii="仿宋" w:hAnsi="仿宋" w:eastAsia="仿宋" w:cs="仿宋"/>
          <w:color w:val="auto"/>
          <w:sz w:val="28"/>
          <w:szCs w:val="28"/>
          <w:highlight w:val="none"/>
          <w:shd w:val="clear" w:color="auto" w:fill="FFFFFF"/>
          <w:lang w:val="en-US" w:eastAsia="zh-CN"/>
        </w:rPr>
        <w:t>29</w:t>
      </w:r>
      <w:r>
        <w:rPr>
          <w:rFonts w:hint="eastAsia" w:ascii="仿宋" w:hAnsi="仿宋" w:eastAsia="仿宋" w:cs="仿宋"/>
          <w:color w:val="auto"/>
          <w:sz w:val="28"/>
          <w:szCs w:val="28"/>
          <w:highlight w:val="none"/>
          <w:shd w:val="clear" w:color="auto" w:fill="FFFFFF"/>
        </w:rPr>
        <w:t>日</w:t>
      </w:r>
      <w:r>
        <w:rPr>
          <w:rFonts w:hint="eastAsia" w:ascii="仿宋" w:hAnsi="仿宋" w:eastAsia="仿宋" w:cs="仿宋"/>
          <w:color w:val="auto"/>
          <w:sz w:val="28"/>
          <w:szCs w:val="28"/>
          <w:highlight w:val="none"/>
          <w:shd w:val="clear" w:color="auto" w:fill="FFFFFF"/>
          <w:lang w:val="en-US" w:eastAsia="zh-CN"/>
        </w:rPr>
        <w:t>15</w:t>
      </w:r>
      <w:r>
        <w:rPr>
          <w:rFonts w:hint="eastAsia" w:ascii="仿宋" w:hAnsi="仿宋" w:eastAsia="仿宋" w:cs="仿宋"/>
          <w:color w:val="auto"/>
          <w:sz w:val="28"/>
          <w:szCs w:val="28"/>
          <w:highlight w:val="none"/>
          <w:shd w:val="clear" w:color="auto" w:fill="FFFFFF"/>
        </w:rPr>
        <w:t>时</w:t>
      </w:r>
      <w:r>
        <w:rPr>
          <w:rFonts w:hint="eastAsia" w:ascii="仿宋" w:hAnsi="仿宋" w:eastAsia="仿宋" w:cs="仿宋"/>
          <w:color w:val="auto"/>
          <w:sz w:val="28"/>
          <w:szCs w:val="28"/>
          <w:highlight w:val="none"/>
          <w:shd w:val="clear" w:color="auto" w:fill="FFFFFF"/>
          <w:lang w:val="en-US" w:eastAsia="zh-CN"/>
        </w:rPr>
        <w:t>0</w:t>
      </w:r>
      <w:r>
        <w:rPr>
          <w:rFonts w:hint="eastAsia" w:ascii="仿宋" w:hAnsi="仿宋" w:eastAsia="仿宋" w:cs="仿宋"/>
          <w:color w:val="auto"/>
          <w:sz w:val="28"/>
          <w:szCs w:val="28"/>
          <w:highlight w:val="none"/>
          <w:shd w:val="clear" w:color="auto" w:fill="FFFFFF"/>
        </w:rPr>
        <w:t xml:space="preserve">0分 </w:t>
      </w:r>
    </w:p>
    <w:p w14:paraId="7AD7EA48">
      <w:pPr>
        <w:pStyle w:val="18"/>
        <w:spacing w:before="0" w:beforeAutospacing="0" w:after="0" w:afterAutospacing="0" w:line="23" w:lineRule="atLeast"/>
        <w:ind w:firstLine="560" w:firstLineChars="200"/>
        <w:rPr>
          <w:rFonts w:hint="eastAsia" w:ascii="仿宋" w:hAnsi="仿宋" w:eastAsia="仿宋" w:cs="仿宋"/>
          <w:color w:val="333333"/>
          <w:sz w:val="28"/>
          <w:szCs w:val="28"/>
          <w:shd w:val="clear" w:color="auto" w:fill="FFFFFF"/>
          <w:lang w:eastAsia="zh-CN"/>
        </w:rPr>
      </w:pPr>
      <w:r>
        <w:rPr>
          <w:rFonts w:hint="eastAsia" w:ascii="仿宋" w:hAnsi="仿宋" w:eastAsia="仿宋" w:cs="仿宋"/>
          <w:color w:val="333333"/>
          <w:sz w:val="28"/>
          <w:szCs w:val="28"/>
          <w:shd w:val="clear" w:color="auto" w:fill="FFFFFF"/>
        </w:rPr>
        <w:t>4.响应文件递交地点：安徽科睿工程项目管理有限公司</w:t>
      </w:r>
      <w:r>
        <w:rPr>
          <w:rFonts w:hint="eastAsia" w:ascii="仿宋" w:hAnsi="仿宋" w:eastAsia="仿宋" w:cs="仿宋"/>
          <w:color w:val="333333"/>
          <w:sz w:val="28"/>
          <w:szCs w:val="28"/>
          <w:shd w:val="clear" w:color="auto" w:fill="FFFFFF"/>
          <w:lang w:eastAsia="zh-CN"/>
        </w:rPr>
        <w:t>（</w:t>
      </w:r>
      <w:r>
        <w:rPr>
          <w:rFonts w:hint="eastAsia" w:ascii="仿宋" w:hAnsi="仿宋" w:eastAsia="仿宋" w:cs="仿宋"/>
          <w:color w:val="333333"/>
          <w:sz w:val="28"/>
          <w:szCs w:val="28"/>
          <w:shd w:val="clear" w:color="auto" w:fill="FFFFFF"/>
        </w:rPr>
        <w:t>含山县鸿联四季花城西北门店101号</w:t>
      </w:r>
      <w:r>
        <w:rPr>
          <w:rFonts w:hint="eastAsia" w:ascii="仿宋" w:hAnsi="仿宋" w:eastAsia="仿宋" w:cs="仿宋"/>
          <w:color w:val="333333"/>
          <w:sz w:val="28"/>
          <w:szCs w:val="28"/>
          <w:shd w:val="clear" w:color="auto" w:fill="FFFFFF"/>
          <w:lang w:eastAsia="zh-CN"/>
        </w:rPr>
        <w:t>）</w:t>
      </w:r>
    </w:p>
    <w:p w14:paraId="0CC9A60E">
      <w:pPr>
        <w:pStyle w:val="18"/>
        <w:spacing w:before="0" w:beforeAutospacing="0" w:after="0" w:afterAutospacing="0" w:line="23" w:lineRule="atLeast"/>
        <w:ind w:firstLine="560" w:firstLineChars="200"/>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5.响应文件递交份数：一式</w:t>
      </w:r>
      <w:r>
        <w:rPr>
          <w:rFonts w:hint="eastAsia" w:ascii="仿宋" w:hAnsi="仿宋" w:eastAsia="仿宋" w:cs="仿宋"/>
          <w:color w:val="333333"/>
          <w:sz w:val="28"/>
          <w:szCs w:val="28"/>
          <w:shd w:val="clear" w:color="auto" w:fill="FFFFFF"/>
          <w:lang w:eastAsia="zh-CN"/>
        </w:rPr>
        <w:t>二</w:t>
      </w:r>
      <w:r>
        <w:rPr>
          <w:rFonts w:hint="eastAsia" w:ascii="仿宋" w:hAnsi="仿宋" w:eastAsia="仿宋" w:cs="仿宋"/>
          <w:color w:val="333333"/>
          <w:sz w:val="28"/>
          <w:szCs w:val="28"/>
          <w:shd w:val="clear" w:color="auto" w:fill="FFFFFF"/>
        </w:rPr>
        <w:t>份，其中正本一份，副本</w:t>
      </w:r>
      <w:r>
        <w:rPr>
          <w:rFonts w:hint="eastAsia" w:ascii="仿宋" w:hAnsi="仿宋" w:eastAsia="仿宋" w:cs="仿宋"/>
          <w:color w:val="333333"/>
          <w:sz w:val="28"/>
          <w:szCs w:val="28"/>
          <w:shd w:val="clear" w:color="auto" w:fill="FFFFFF"/>
          <w:lang w:eastAsia="zh-CN"/>
        </w:rPr>
        <w:t>一</w:t>
      </w:r>
      <w:r>
        <w:rPr>
          <w:rFonts w:hint="eastAsia" w:ascii="仿宋" w:hAnsi="仿宋" w:eastAsia="仿宋" w:cs="仿宋"/>
          <w:color w:val="333333"/>
          <w:sz w:val="28"/>
          <w:szCs w:val="28"/>
          <w:shd w:val="clear" w:color="auto" w:fill="FFFFFF"/>
        </w:rPr>
        <w:t xml:space="preserve">份。 </w:t>
      </w:r>
    </w:p>
    <w:p w14:paraId="7399A262">
      <w:pPr>
        <w:pStyle w:val="18"/>
        <w:spacing w:before="0" w:beforeAutospacing="0" w:after="0" w:afterAutospacing="0" w:line="23" w:lineRule="atLeast"/>
        <w:ind w:firstLine="560" w:firstLineChars="200"/>
        <w:rPr>
          <w:rFonts w:ascii="黑体" w:hAnsi="黑体" w:eastAsia="黑体" w:cs="黑体"/>
          <w:color w:val="333333"/>
          <w:sz w:val="28"/>
          <w:szCs w:val="28"/>
          <w:shd w:val="clear" w:color="auto" w:fill="FFFFFF"/>
        </w:rPr>
      </w:pPr>
      <w:r>
        <w:rPr>
          <w:rFonts w:hint="eastAsia" w:ascii="黑体" w:hAnsi="黑体" w:eastAsia="黑体" w:cs="黑体"/>
          <w:color w:val="333333"/>
          <w:sz w:val="28"/>
          <w:szCs w:val="28"/>
          <w:shd w:val="clear" w:color="auto" w:fill="FFFFFF"/>
          <w:lang w:val="en-US" w:eastAsia="zh-CN"/>
        </w:rPr>
        <w:t>五</w:t>
      </w:r>
      <w:r>
        <w:rPr>
          <w:rFonts w:hint="eastAsia" w:ascii="黑体" w:hAnsi="黑体" w:eastAsia="黑体" w:cs="黑体"/>
          <w:color w:val="333333"/>
          <w:sz w:val="28"/>
          <w:szCs w:val="28"/>
          <w:shd w:val="clear" w:color="auto" w:fill="FFFFFF"/>
        </w:rPr>
        <w:t xml:space="preserve">、凡对本次采购提出询问，请按以下方式联系： </w:t>
      </w:r>
    </w:p>
    <w:p w14:paraId="1BD37F1F">
      <w:pPr>
        <w:pStyle w:val="18"/>
        <w:spacing w:before="0" w:beforeAutospacing="0" w:after="0" w:afterAutospacing="0" w:line="23" w:lineRule="atLeast"/>
        <w:ind w:firstLine="560" w:firstLineChars="200"/>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1.采购人信息 </w:t>
      </w:r>
    </w:p>
    <w:p w14:paraId="439192FE">
      <w:pPr>
        <w:pStyle w:val="18"/>
        <w:spacing w:before="0" w:beforeAutospacing="0" w:after="0" w:afterAutospacing="0" w:line="23" w:lineRule="atLeast"/>
        <w:ind w:firstLine="840" w:firstLineChars="300"/>
        <w:rPr>
          <w:rFonts w:hint="eastAsia" w:ascii="仿宋" w:hAnsi="仿宋" w:eastAsia="仿宋" w:cs="仿宋"/>
          <w:color w:val="333333"/>
          <w:sz w:val="28"/>
          <w:szCs w:val="28"/>
          <w:shd w:val="clear" w:color="auto" w:fill="FFFFFF"/>
          <w:lang w:eastAsia="zh-CN"/>
        </w:rPr>
      </w:pPr>
      <w:r>
        <w:rPr>
          <w:rFonts w:hint="eastAsia" w:ascii="仿宋" w:hAnsi="仿宋" w:eastAsia="仿宋" w:cs="仿宋"/>
          <w:sz w:val="28"/>
          <w:szCs w:val="28"/>
        </w:rPr>
        <w:t>名    称</w:t>
      </w:r>
      <w:r>
        <w:rPr>
          <w:rFonts w:hint="eastAsia" w:ascii="仿宋" w:hAnsi="仿宋" w:eastAsia="仿宋" w:cs="仿宋"/>
          <w:color w:val="333333"/>
          <w:sz w:val="28"/>
          <w:szCs w:val="28"/>
          <w:shd w:val="clear" w:color="auto" w:fill="FFFFFF"/>
        </w:rPr>
        <w:t>：</w:t>
      </w:r>
      <w:r>
        <w:rPr>
          <w:rFonts w:hint="eastAsia" w:ascii="仿宋" w:hAnsi="仿宋" w:eastAsia="仿宋" w:cs="仿宋"/>
          <w:color w:val="333333"/>
          <w:sz w:val="28"/>
          <w:szCs w:val="28"/>
          <w:shd w:val="clear" w:color="auto" w:fill="FFFFFF"/>
          <w:lang w:eastAsia="zh-CN"/>
        </w:rPr>
        <w:t>含山县</w:t>
      </w:r>
      <w:r>
        <w:rPr>
          <w:rFonts w:hint="eastAsia" w:ascii="仿宋" w:hAnsi="仿宋" w:eastAsia="仿宋" w:cs="仿宋"/>
          <w:color w:val="333333"/>
          <w:sz w:val="28"/>
          <w:szCs w:val="28"/>
          <w:shd w:val="clear" w:color="auto" w:fill="FFFFFF"/>
          <w:lang w:val="en-US" w:eastAsia="zh-CN"/>
        </w:rPr>
        <w:t>人民</w:t>
      </w:r>
      <w:r>
        <w:rPr>
          <w:rFonts w:hint="eastAsia" w:ascii="仿宋" w:hAnsi="仿宋" w:eastAsia="仿宋" w:cs="仿宋"/>
          <w:color w:val="333333"/>
          <w:sz w:val="28"/>
          <w:szCs w:val="28"/>
          <w:shd w:val="clear" w:color="auto" w:fill="FFFFFF"/>
          <w:lang w:eastAsia="zh-CN"/>
        </w:rPr>
        <w:t>医院</w:t>
      </w:r>
    </w:p>
    <w:p w14:paraId="53166DE4">
      <w:pPr>
        <w:pStyle w:val="18"/>
        <w:spacing w:before="0" w:beforeAutospacing="0" w:after="0" w:afterAutospacing="0" w:line="23" w:lineRule="atLeast"/>
        <w:ind w:firstLine="840" w:firstLineChars="300"/>
        <w:rPr>
          <w:rFonts w:hint="default"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rPr>
        <w:t>地    址：</w:t>
      </w:r>
      <w:r>
        <w:rPr>
          <w:rFonts w:hint="eastAsia" w:ascii="仿宋" w:hAnsi="仿宋" w:eastAsia="仿宋" w:cs="仿宋"/>
          <w:color w:val="333333"/>
          <w:sz w:val="28"/>
          <w:szCs w:val="28"/>
          <w:shd w:val="clear" w:color="auto" w:fill="FFFFFF"/>
          <w:lang w:eastAsia="zh-CN"/>
        </w:rPr>
        <w:t>含山县环峰镇</w:t>
      </w:r>
      <w:r>
        <w:rPr>
          <w:rFonts w:hint="eastAsia" w:ascii="仿宋" w:hAnsi="仿宋" w:eastAsia="仿宋" w:cs="仿宋"/>
          <w:color w:val="333333"/>
          <w:sz w:val="28"/>
          <w:szCs w:val="28"/>
          <w:shd w:val="clear" w:color="auto" w:fill="FFFFFF"/>
          <w:lang w:val="en-US" w:eastAsia="zh-CN"/>
        </w:rPr>
        <w:t>长山</w:t>
      </w:r>
      <w:r>
        <w:rPr>
          <w:rFonts w:hint="eastAsia" w:ascii="仿宋" w:hAnsi="仿宋" w:eastAsia="仿宋" w:cs="仿宋"/>
          <w:color w:val="333333"/>
          <w:sz w:val="28"/>
          <w:szCs w:val="28"/>
          <w:shd w:val="clear" w:color="auto" w:fill="FFFFFF"/>
          <w:lang w:eastAsia="zh-CN"/>
        </w:rPr>
        <w:t>路</w:t>
      </w:r>
      <w:r>
        <w:rPr>
          <w:rFonts w:hint="eastAsia" w:ascii="仿宋" w:hAnsi="仿宋" w:eastAsia="仿宋" w:cs="仿宋"/>
          <w:color w:val="333333"/>
          <w:sz w:val="28"/>
          <w:szCs w:val="28"/>
          <w:shd w:val="clear" w:color="auto" w:fill="FFFFFF"/>
          <w:lang w:val="en-US" w:eastAsia="zh-CN"/>
        </w:rPr>
        <w:t>与仙踪路交叉口</w:t>
      </w:r>
    </w:p>
    <w:p w14:paraId="362CD1BB">
      <w:pPr>
        <w:pStyle w:val="18"/>
        <w:spacing w:before="0" w:beforeAutospacing="0" w:after="0" w:afterAutospacing="0" w:line="23" w:lineRule="atLeast"/>
        <w:ind w:firstLine="840" w:firstLineChars="300"/>
        <w:rPr>
          <w:rFonts w:ascii="仿宋" w:hAnsi="仿宋" w:eastAsia="仿宋" w:cs="仿宋"/>
          <w:sz w:val="28"/>
          <w:szCs w:val="28"/>
        </w:rPr>
      </w:pPr>
      <w:r>
        <w:rPr>
          <w:rFonts w:hint="eastAsia" w:ascii="仿宋" w:hAnsi="仿宋" w:eastAsia="仿宋" w:cs="仿宋"/>
          <w:color w:val="333333"/>
          <w:sz w:val="28"/>
          <w:szCs w:val="28"/>
          <w:shd w:val="clear" w:color="auto" w:fill="FFFFFF"/>
        </w:rPr>
        <w:t>联系方式：朱世宝13905659858</w:t>
      </w:r>
    </w:p>
    <w:p w14:paraId="00645577">
      <w:pPr>
        <w:pStyle w:val="18"/>
        <w:spacing w:before="0" w:beforeAutospacing="0" w:after="0" w:afterAutospacing="0" w:line="23" w:lineRule="atLeast"/>
        <w:ind w:firstLine="560" w:firstLineChars="200"/>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2.采购代理机构信息：</w:t>
      </w:r>
    </w:p>
    <w:p w14:paraId="7213DB6B">
      <w:pPr>
        <w:pStyle w:val="18"/>
        <w:spacing w:before="0" w:beforeAutospacing="0" w:after="0" w:afterAutospacing="0" w:line="23" w:lineRule="atLeast"/>
        <w:ind w:firstLine="840" w:firstLineChars="300"/>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名称：安徽科睿工程项目管理有限公司</w:t>
      </w:r>
    </w:p>
    <w:p w14:paraId="10450154">
      <w:pPr>
        <w:pStyle w:val="18"/>
        <w:spacing w:before="0" w:beforeAutospacing="0" w:after="0" w:afterAutospacing="0" w:line="23" w:lineRule="atLeast"/>
        <w:ind w:firstLine="840" w:firstLineChars="300"/>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地址：安徽省马鞍山市含山县鸿联四季花城西北门店101号</w:t>
      </w:r>
    </w:p>
    <w:p w14:paraId="62832467">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3" w:lineRule="atLeast"/>
        <w:ind w:left="0" w:right="0" w:firstLine="840" w:firstLineChars="300"/>
        <w:rPr>
          <w:rFonts w:hint="default" w:ascii="宋体" w:hAnsi="宋体" w:eastAsia="仿宋" w:cs="楷体"/>
          <w:kern w:val="0"/>
          <w:sz w:val="36"/>
          <w:szCs w:val="36"/>
          <w:lang w:val="en-US" w:eastAsia="zh-CN"/>
        </w:rPr>
      </w:pPr>
      <w:r>
        <w:rPr>
          <w:rFonts w:hint="eastAsia" w:ascii="仿宋" w:hAnsi="仿宋" w:eastAsia="仿宋" w:cs="仿宋"/>
          <w:color w:val="333333"/>
          <w:sz w:val="28"/>
          <w:szCs w:val="28"/>
          <w:shd w:val="clear" w:color="auto" w:fill="FFFFFF"/>
        </w:rPr>
        <w:t>联系人：</w:t>
      </w:r>
      <w:r>
        <w:rPr>
          <w:rFonts w:ascii="仿宋" w:hAnsi="仿宋" w:eastAsia="仿宋" w:cs="仿宋"/>
          <w:color w:val="333333"/>
          <w:kern w:val="2"/>
          <w:sz w:val="28"/>
          <w:szCs w:val="28"/>
          <w:shd w:val="clear" w:fill="FFFFFF"/>
        </w:rPr>
        <w:t>刁天山</w:t>
      </w:r>
      <w:r>
        <w:rPr>
          <w:rFonts w:hint="eastAsia" w:ascii="仿宋" w:hAnsi="仿宋" w:eastAsia="仿宋" w:cs="仿宋"/>
          <w:color w:val="333333"/>
          <w:kern w:val="2"/>
          <w:sz w:val="28"/>
          <w:szCs w:val="28"/>
          <w:shd w:val="clear" w:fill="FFFFFF"/>
          <w:lang w:eastAsia="zh-CN"/>
        </w:rPr>
        <w:t>、1831559587</w:t>
      </w:r>
      <w:r>
        <w:rPr>
          <w:rFonts w:hint="eastAsia" w:ascii="仿宋" w:hAnsi="仿宋" w:eastAsia="仿宋" w:cs="仿宋"/>
          <w:color w:val="333333"/>
          <w:kern w:val="2"/>
          <w:sz w:val="28"/>
          <w:szCs w:val="28"/>
          <w:shd w:val="clear" w:fill="FFFFFF"/>
          <w:lang w:val="en-US" w:eastAsia="zh-CN"/>
        </w:rPr>
        <w:t>8</w:t>
      </w:r>
    </w:p>
    <w:p w14:paraId="72DD3D0F">
      <w:pPr>
        <w:widowControl/>
        <w:spacing w:line="360" w:lineRule="auto"/>
        <w:jc w:val="center"/>
        <w:textAlignment w:val="baseline"/>
        <w:outlineLvl w:val="0"/>
        <w:rPr>
          <w:rFonts w:ascii="宋体" w:hAnsi="宋体" w:cs="宋体"/>
          <w:b/>
          <w:bCs/>
          <w:color w:val="000000"/>
          <w:kern w:val="0"/>
          <w:sz w:val="32"/>
          <w:szCs w:val="32"/>
        </w:rPr>
      </w:pPr>
      <w:r>
        <w:rPr>
          <w:rFonts w:ascii="宋体" w:hAnsi="宋体" w:cs="楷体"/>
          <w:kern w:val="0"/>
          <w:sz w:val="36"/>
          <w:szCs w:val="36"/>
        </w:rPr>
        <w:br w:type="page"/>
      </w:r>
      <w:bookmarkStart w:id="6" w:name="_Toc18602"/>
      <w:bookmarkStart w:id="7" w:name="_Toc10161"/>
      <w:r>
        <w:rPr>
          <w:rFonts w:hint="eastAsia" w:ascii="宋体" w:hAnsi="宋体" w:cs="宋体"/>
          <w:b/>
          <w:bCs/>
          <w:color w:val="000000"/>
          <w:kern w:val="0"/>
          <w:sz w:val="28"/>
          <w:szCs w:val="28"/>
        </w:rPr>
        <w:t>第二章  供应商须知前附表</w:t>
      </w:r>
      <w:bookmarkEnd w:id="6"/>
      <w:bookmarkEnd w:id="7"/>
    </w:p>
    <w:tbl>
      <w:tblPr>
        <w:tblStyle w:val="21"/>
        <w:tblW w:w="9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8205"/>
      </w:tblGrid>
      <w:tr w14:paraId="0ABD1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704D8ED2">
            <w:pPr>
              <w:spacing w:line="500" w:lineRule="exact"/>
              <w:contextualSpacing/>
              <w:jc w:val="center"/>
              <w:rPr>
                <w:rFonts w:ascii="仿宋" w:hAnsi="仿宋" w:eastAsia="仿宋" w:cs="仿宋"/>
                <w:b/>
                <w:bCs/>
                <w:color w:val="000000"/>
                <w:sz w:val="28"/>
                <w:szCs w:val="28"/>
              </w:rPr>
            </w:pPr>
            <w:r>
              <w:rPr>
                <w:rFonts w:hint="eastAsia" w:ascii="仿宋" w:hAnsi="仿宋" w:eastAsia="仿宋" w:cs="仿宋"/>
                <w:b/>
                <w:bCs/>
                <w:color w:val="000000"/>
                <w:sz w:val="28"/>
                <w:szCs w:val="28"/>
              </w:rPr>
              <w:t>序号</w:t>
            </w:r>
          </w:p>
        </w:tc>
        <w:tc>
          <w:tcPr>
            <w:tcW w:w="8205" w:type="dxa"/>
            <w:vAlign w:val="center"/>
          </w:tcPr>
          <w:p w14:paraId="60B9405A">
            <w:pPr>
              <w:spacing w:line="500" w:lineRule="exact"/>
              <w:contextualSpacing/>
              <w:jc w:val="center"/>
              <w:rPr>
                <w:rFonts w:ascii="仿宋" w:hAnsi="仿宋" w:eastAsia="仿宋" w:cs="仿宋"/>
                <w:b/>
                <w:bCs/>
                <w:color w:val="000000"/>
                <w:sz w:val="28"/>
                <w:szCs w:val="28"/>
              </w:rPr>
            </w:pPr>
            <w:r>
              <w:rPr>
                <w:rFonts w:hint="eastAsia" w:ascii="仿宋" w:hAnsi="仿宋" w:eastAsia="仿宋" w:cs="仿宋"/>
                <w:b/>
                <w:bCs/>
                <w:color w:val="000000"/>
                <w:sz w:val="28"/>
                <w:szCs w:val="28"/>
              </w:rPr>
              <w:t>内  容</w:t>
            </w:r>
          </w:p>
        </w:tc>
      </w:tr>
      <w:tr w14:paraId="0ACD2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524D6FC9">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w:t>
            </w:r>
          </w:p>
        </w:tc>
        <w:tc>
          <w:tcPr>
            <w:tcW w:w="8205" w:type="dxa"/>
            <w:vAlign w:val="center"/>
          </w:tcPr>
          <w:p w14:paraId="25CCD7DF">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项目名称：</w:t>
            </w:r>
            <w:r>
              <w:rPr>
                <w:rFonts w:hint="eastAsia" w:ascii="仿宋" w:hAnsi="仿宋" w:eastAsia="仿宋" w:cs="仿宋"/>
                <w:sz w:val="28"/>
                <w:szCs w:val="28"/>
              </w:rPr>
              <w:t>详见询价公告</w:t>
            </w:r>
          </w:p>
          <w:p w14:paraId="3234A0EA">
            <w:pPr>
              <w:spacing w:line="500" w:lineRule="exact"/>
              <w:ind w:left="1677" w:hanging="1677"/>
              <w:contextualSpacing/>
              <w:rPr>
                <w:rFonts w:ascii="仿宋" w:hAnsi="仿宋" w:eastAsia="仿宋" w:cs="仿宋"/>
                <w:color w:val="000000"/>
                <w:sz w:val="28"/>
                <w:szCs w:val="28"/>
                <w:u w:val="single"/>
              </w:rPr>
            </w:pPr>
            <w:r>
              <w:rPr>
                <w:rFonts w:hint="eastAsia" w:ascii="仿宋" w:hAnsi="仿宋" w:eastAsia="仿宋" w:cs="仿宋"/>
                <w:color w:val="000000"/>
                <w:sz w:val="28"/>
                <w:szCs w:val="28"/>
              </w:rPr>
              <w:t>项目编号：</w:t>
            </w:r>
            <w:r>
              <w:rPr>
                <w:rFonts w:hint="eastAsia" w:ascii="仿宋" w:hAnsi="仿宋" w:eastAsia="仿宋" w:cs="仿宋"/>
                <w:sz w:val="28"/>
                <w:szCs w:val="28"/>
              </w:rPr>
              <w:t>详见询价公告</w:t>
            </w:r>
          </w:p>
        </w:tc>
      </w:tr>
      <w:tr w14:paraId="09624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31D09D3A">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2</w:t>
            </w:r>
          </w:p>
        </w:tc>
        <w:tc>
          <w:tcPr>
            <w:tcW w:w="8205" w:type="dxa"/>
            <w:vAlign w:val="center"/>
          </w:tcPr>
          <w:p w14:paraId="2A97434B">
            <w:pPr>
              <w:spacing w:line="500" w:lineRule="exact"/>
              <w:ind w:left="-3" w:firstLine="3"/>
              <w:contextualSpacing/>
              <w:rPr>
                <w:rFonts w:ascii="仿宋" w:hAnsi="仿宋" w:eastAsia="仿宋" w:cs="仿宋"/>
                <w:color w:val="000000"/>
                <w:sz w:val="28"/>
                <w:szCs w:val="28"/>
              </w:rPr>
            </w:pPr>
            <w:r>
              <w:rPr>
                <w:rFonts w:hint="eastAsia" w:ascii="仿宋" w:hAnsi="仿宋" w:eastAsia="仿宋" w:cs="仿宋"/>
                <w:color w:val="000000"/>
                <w:sz w:val="28"/>
                <w:szCs w:val="28"/>
              </w:rPr>
              <w:t>采购人：</w:t>
            </w:r>
            <w:r>
              <w:rPr>
                <w:rFonts w:hint="eastAsia" w:ascii="仿宋" w:hAnsi="仿宋" w:eastAsia="仿宋" w:cs="仿宋"/>
                <w:sz w:val="28"/>
                <w:szCs w:val="28"/>
              </w:rPr>
              <w:t>详见询价公告</w:t>
            </w:r>
          </w:p>
          <w:p w14:paraId="25FFBBE7">
            <w:pPr>
              <w:spacing w:line="500" w:lineRule="exact"/>
              <w:ind w:left="-3" w:firstLine="3"/>
              <w:contextualSpacing/>
              <w:rPr>
                <w:rFonts w:ascii="仿宋" w:hAnsi="仿宋" w:eastAsia="仿宋" w:cs="仿宋"/>
                <w:color w:val="000000"/>
                <w:sz w:val="28"/>
                <w:szCs w:val="28"/>
              </w:rPr>
            </w:pPr>
            <w:r>
              <w:rPr>
                <w:rFonts w:hint="eastAsia" w:ascii="仿宋" w:hAnsi="仿宋" w:eastAsia="仿宋" w:cs="仿宋"/>
                <w:color w:val="000000"/>
                <w:sz w:val="28"/>
                <w:szCs w:val="28"/>
              </w:rPr>
              <w:t>联系人：</w:t>
            </w:r>
            <w:r>
              <w:rPr>
                <w:rFonts w:hint="eastAsia" w:ascii="仿宋" w:hAnsi="仿宋" w:eastAsia="仿宋" w:cs="仿宋"/>
                <w:sz w:val="28"/>
                <w:szCs w:val="28"/>
              </w:rPr>
              <w:t>详见询价公告</w:t>
            </w:r>
          </w:p>
          <w:p w14:paraId="22B98E96">
            <w:pPr>
              <w:spacing w:line="500" w:lineRule="exact"/>
              <w:ind w:left="-3" w:firstLine="3"/>
              <w:contextualSpacing/>
              <w:rPr>
                <w:rFonts w:ascii="仿宋" w:hAnsi="仿宋" w:eastAsia="仿宋" w:cs="仿宋"/>
                <w:sz w:val="28"/>
                <w:szCs w:val="28"/>
              </w:rPr>
            </w:pPr>
            <w:r>
              <w:rPr>
                <w:rFonts w:hint="eastAsia" w:ascii="仿宋" w:hAnsi="仿宋" w:eastAsia="仿宋" w:cs="仿宋"/>
                <w:color w:val="000000"/>
                <w:sz w:val="28"/>
                <w:szCs w:val="28"/>
              </w:rPr>
              <w:t>电话：</w:t>
            </w:r>
            <w:r>
              <w:rPr>
                <w:rFonts w:hint="eastAsia" w:ascii="仿宋" w:hAnsi="仿宋" w:eastAsia="仿宋" w:cs="仿宋"/>
                <w:sz w:val="28"/>
                <w:szCs w:val="28"/>
              </w:rPr>
              <w:t>详见询价公告</w:t>
            </w:r>
          </w:p>
        </w:tc>
      </w:tr>
      <w:tr w14:paraId="257AC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2C2AD0A7">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3</w:t>
            </w:r>
          </w:p>
        </w:tc>
        <w:tc>
          <w:tcPr>
            <w:tcW w:w="8205" w:type="dxa"/>
            <w:vAlign w:val="center"/>
          </w:tcPr>
          <w:p w14:paraId="1B4A4F1D">
            <w:pPr>
              <w:spacing w:line="500" w:lineRule="exact"/>
              <w:ind w:left="-3" w:firstLine="3"/>
              <w:contextualSpacing/>
              <w:rPr>
                <w:rFonts w:ascii="仿宋" w:hAnsi="仿宋" w:eastAsia="仿宋" w:cs="仿宋"/>
                <w:color w:val="000000"/>
                <w:sz w:val="28"/>
                <w:szCs w:val="28"/>
              </w:rPr>
            </w:pPr>
            <w:r>
              <w:rPr>
                <w:rFonts w:hint="eastAsia" w:ascii="仿宋" w:hAnsi="仿宋" w:eastAsia="仿宋" w:cs="仿宋"/>
                <w:color w:val="000000"/>
                <w:sz w:val="28"/>
                <w:szCs w:val="28"/>
              </w:rPr>
              <w:t>招标代理机构：</w:t>
            </w:r>
            <w:r>
              <w:rPr>
                <w:rFonts w:hint="eastAsia" w:ascii="仿宋" w:hAnsi="仿宋" w:eastAsia="仿宋" w:cs="仿宋"/>
                <w:sz w:val="28"/>
                <w:szCs w:val="28"/>
              </w:rPr>
              <w:t>详见询价公告</w:t>
            </w:r>
          </w:p>
          <w:p w14:paraId="50A060B8">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招标代理机构地址：</w:t>
            </w:r>
            <w:r>
              <w:rPr>
                <w:rFonts w:hint="eastAsia" w:ascii="仿宋" w:hAnsi="仿宋" w:eastAsia="仿宋" w:cs="仿宋"/>
                <w:sz w:val="28"/>
                <w:szCs w:val="28"/>
              </w:rPr>
              <w:t>详见询价公告</w:t>
            </w:r>
          </w:p>
          <w:p w14:paraId="664432EF">
            <w:pPr>
              <w:spacing w:line="500" w:lineRule="exact"/>
              <w:ind w:left="1887" w:hanging="1887"/>
              <w:contextualSpacing/>
              <w:rPr>
                <w:rFonts w:ascii="仿宋" w:hAnsi="仿宋" w:eastAsia="仿宋" w:cs="仿宋"/>
                <w:color w:val="000000"/>
                <w:sz w:val="28"/>
                <w:szCs w:val="28"/>
                <w:u w:val="single"/>
              </w:rPr>
            </w:pPr>
            <w:r>
              <w:rPr>
                <w:rFonts w:hint="eastAsia" w:ascii="仿宋" w:hAnsi="仿宋" w:eastAsia="仿宋" w:cs="仿宋"/>
                <w:color w:val="000000"/>
                <w:sz w:val="28"/>
                <w:szCs w:val="28"/>
              </w:rPr>
              <w:t>网址：</w:t>
            </w:r>
            <w:r>
              <w:rPr>
                <w:rFonts w:hint="eastAsia" w:ascii="仿宋" w:hAnsi="仿宋" w:eastAsia="仿宋" w:cs="仿宋"/>
                <w:sz w:val="28"/>
                <w:szCs w:val="28"/>
              </w:rPr>
              <w:t>详见询价公告</w:t>
            </w:r>
          </w:p>
        </w:tc>
      </w:tr>
      <w:tr w14:paraId="073EB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327DF673">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4</w:t>
            </w:r>
          </w:p>
        </w:tc>
        <w:tc>
          <w:tcPr>
            <w:tcW w:w="8205" w:type="dxa"/>
            <w:vAlign w:val="center"/>
          </w:tcPr>
          <w:p w14:paraId="497E50FE">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询价响应文件递交至：</w:t>
            </w:r>
            <w:r>
              <w:rPr>
                <w:rFonts w:hint="eastAsia" w:ascii="仿宋" w:hAnsi="仿宋" w:eastAsia="仿宋" w:cs="仿宋"/>
                <w:sz w:val="28"/>
                <w:szCs w:val="28"/>
              </w:rPr>
              <w:t>详见询价公告</w:t>
            </w:r>
          </w:p>
          <w:p w14:paraId="50F4FFEB">
            <w:pPr>
              <w:spacing w:line="500" w:lineRule="exact"/>
              <w:contextualSpacing/>
              <w:rPr>
                <w:rFonts w:ascii="仿宋" w:hAnsi="仿宋" w:eastAsia="仿宋" w:cs="仿宋"/>
                <w:b/>
                <w:bCs/>
                <w:sz w:val="28"/>
                <w:szCs w:val="28"/>
              </w:rPr>
            </w:pPr>
            <w:r>
              <w:rPr>
                <w:rFonts w:hint="eastAsia" w:ascii="仿宋" w:hAnsi="仿宋" w:eastAsia="仿宋" w:cs="仿宋"/>
                <w:color w:val="000000"/>
                <w:sz w:val="28"/>
                <w:szCs w:val="28"/>
              </w:rPr>
              <w:t>询价响应文件递交时间：</w:t>
            </w:r>
            <w:r>
              <w:rPr>
                <w:rFonts w:hint="eastAsia" w:ascii="仿宋" w:hAnsi="仿宋" w:eastAsia="仿宋" w:cs="仿宋"/>
                <w:sz w:val="28"/>
                <w:szCs w:val="28"/>
              </w:rPr>
              <w:t>详见询价公告</w:t>
            </w:r>
          </w:p>
          <w:p w14:paraId="34632E8D">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询价响应文件接收人：</w:t>
            </w:r>
            <w:r>
              <w:rPr>
                <w:rFonts w:hint="eastAsia" w:ascii="仿宋" w:hAnsi="仿宋" w:eastAsia="仿宋" w:cs="仿宋"/>
                <w:sz w:val="28"/>
                <w:szCs w:val="28"/>
              </w:rPr>
              <w:t>详见询价公告</w:t>
            </w:r>
          </w:p>
          <w:p w14:paraId="1AB2A112">
            <w:pPr>
              <w:spacing w:line="500" w:lineRule="exact"/>
              <w:ind w:left="-3" w:firstLine="3"/>
              <w:contextualSpacing/>
              <w:rPr>
                <w:rFonts w:ascii="仿宋" w:hAnsi="仿宋" w:eastAsia="仿宋" w:cs="仿宋"/>
                <w:color w:val="000000"/>
                <w:sz w:val="28"/>
                <w:szCs w:val="28"/>
                <w:highlight w:val="yellow"/>
              </w:rPr>
            </w:pPr>
            <w:r>
              <w:rPr>
                <w:rFonts w:hint="eastAsia" w:ascii="仿宋" w:hAnsi="仿宋" w:eastAsia="仿宋" w:cs="仿宋"/>
                <w:color w:val="000000"/>
                <w:sz w:val="28"/>
                <w:szCs w:val="28"/>
              </w:rPr>
              <w:t>联系电话：</w:t>
            </w:r>
            <w:r>
              <w:rPr>
                <w:rFonts w:hint="eastAsia" w:ascii="仿宋" w:hAnsi="仿宋" w:eastAsia="仿宋" w:cs="仿宋"/>
                <w:sz w:val="28"/>
                <w:szCs w:val="28"/>
              </w:rPr>
              <w:t>详见询价公告</w:t>
            </w:r>
          </w:p>
        </w:tc>
      </w:tr>
      <w:tr w14:paraId="51C88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6F8D700D">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5</w:t>
            </w:r>
          </w:p>
        </w:tc>
        <w:tc>
          <w:tcPr>
            <w:tcW w:w="8205" w:type="dxa"/>
            <w:vAlign w:val="center"/>
          </w:tcPr>
          <w:p w14:paraId="3C4693D6">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询价开始时间：</w:t>
            </w:r>
            <w:r>
              <w:rPr>
                <w:rFonts w:hint="eastAsia" w:ascii="仿宋" w:hAnsi="仿宋" w:eastAsia="仿宋" w:cs="仿宋"/>
                <w:sz w:val="28"/>
                <w:szCs w:val="28"/>
              </w:rPr>
              <w:t>详见询价公告</w:t>
            </w:r>
          </w:p>
          <w:p w14:paraId="2F958537">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询价地</w:t>
            </w:r>
            <w:r>
              <w:rPr>
                <w:rFonts w:hint="eastAsia" w:ascii="仿宋" w:hAnsi="仿宋" w:eastAsia="仿宋" w:cs="仿宋"/>
                <w:sz w:val="28"/>
                <w:szCs w:val="28"/>
              </w:rPr>
              <w:t>点：详见询价公告</w:t>
            </w:r>
          </w:p>
        </w:tc>
      </w:tr>
      <w:tr w14:paraId="30052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16A62D7B">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6</w:t>
            </w:r>
          </w:p>
        </w:tc>
        <w:tc>
          <w:tcPr>
            <w:tcW w:w="8205" w:type="dxa"/>
            <w:vAlign w:val="center"/>
          </w:tcPr>
          <w:p w14:paraId="2C7359DA">
            <w:pPr>
              <w:widowControl/>
              <w:spacing w:line="500" w:lineRule="exact"/>
              <w:ind w:left="-3" w:firstLine="3"/>
              <w:contextualSpacing/>
              <w:rPr>
                <w:rFonts w:ascii="仿宋" w:hAnsi="仿宋" w:eastAsia="仿宋" w:cs="仿宋"/>
                <w:b/>
                <w:color w:val="FF0000"/>
                <w:sz w:val="28"/>
                <w:szCs w:val="28"/>
              </w:rPr>
            </w:pPr>
            <w:r>
              <w:rPr>
                <w:rFonts w:hint="eastAsia" w:ascii="仿宋" w:hAnsi="仿宋" w:eastAsia="仿宋" w:cs="仿宋"/>
                <w:b/>
                <w:sz w:val="28"/>
                <w:szCs w:val="28"/>
              </w:rPr>
              <w:t>本项目是否交纳询价保证金：□需要；</w:t>
            </w:r>
            <w:r>
              <w:rPr>
                <w:rFonts w:hint="eastAsia" w:ascii="仿宋" w:hAnsi="仿宋" w:eastAsia="仿宋" w:cs="仿宋"/>
                <w:b/>
                <w:bCs/>
                <w:sz w:val="28"/>
                <w:szCs w:val="28"/>
              </w:rPr>
              <w:t>☑</w:t>
            </w:r>
            <w:r>
              <w:rPr>
                <w:rFonts w:hint="eastAsia" w:ascii="仿宋" w:hAnsi="仿宋" w:eastAsia="仿宋" w:cs="仿宋"/>
                <w:b/>
                <w:color w:val="000000"/>
                <w:sz w:val="28"/>
                <w:szCs w:val="28"/>
              </w:rPr>
              <w:t>不需要</w:t>
            </w:r>
          </w:p>
        </w:tc>
      </w:tr>
      <w:tr w14:paraId="48E75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46CC8C84">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7</w:t>
            </w:r>
          </w:p>
        </w:tc>
        <w:tc>
          <w:tcPr>
            <w:tcW w:w="8205" w:type="dxa"/>
            <w:vAlign w:val="center"/>
          </w:tcPr>
          <w:p w14:paraId="3358EE77">
            <w:pPr>
              <w:spacing w:line="460" w:lineRule="exact"/>
              <w:rPr>
                <w:rFonts w:ascii="仿宋" w:hAnsi="仿宋" w:eastAsia="仿宋" w:cs="仿宋"/>
                <w:b/>
                <w:sz w:val="28"/>
                <w:szCs w:val="28"/>
                <w:highlight w:val="yellow"/>
              </w:rPr>
            </w:pPr>
            <w:r>
              <w:rPr>
                <w:rFonts w:hint="eastAsia" w:ascii="仿宋" w:hAnsi="仿宋" w:eastAsia="仿宋" w:cs="仿宋"/>
                <w:b/>
                <w:sz w:val="28"/>
                <w:szCs w:val="28"/>
                <w:highlight w:val="yellow"/>
              </w:rPr>
              <w:t>本项目履约保证金：</w:t>
            </w:r>
          </w:p>
          <w:p w14:paraId="2CE27C25">
            <w:pPr>
              <w:pStyle w:val="7"/>
              <w:spacing w:line="540" w:lineRule="exact"/>
              <w:jc w:val="both"/>
              <w:rPr>
                <w:rFonts w:ascii="仿宋" w:hAnsi="仿宋" w:eastAsia="仿宋" w:cs="仿宋"/>
                <w:color w:val="000000"/>
                <w:sz w:val="28"/>
                <w:szCs w:val="28"/>
              </w:rPr>
            </w:pPr>
            <w:r>
              <w:rPr>
                <w:rFonts w:hint="eastAsia" w:ascii="仿宋" w:hAnsi="仿宋" w:eastAsia="仿宋" w:cs="仿宋"/>
                <w:color w:val="000000"/>
                <w:sz w:val="28"/>
                <w:szCs w:val="28"/>
              </w:rPr>
              <w:t xml:space="preserve">（1）金额： </w:t>
            </w:r>
          </w:p>
          <w:p w14:paraId="6905FE9F">
            <w:pPr>
              <w:pStyle w:val="7"/>
              <w:spacing w:line="540" w:lineRule="exact"/>
              <w:jc w:val="both"/>
              <w:rPr>
                <w:rFonts w:ascii="仿宋" w:hAnsi="仿宋" w:eastAsia="仿宋" w:cs="仿宋"/>
                <w:color w:val="000000"/>
                <w:sz w:val="28"/>
                <w:szCs w:val="28"/>
              </w:rPr>
            </w:pPr>
            <w:r>
              <w:rPr>
                <w:rFonts w:hint="eastAsia" w:ascii="仿宋" w:hAnsi="仿宋" w:eastAsia="仿宋" w:cs="仿宋"/>
                <w:color w:val="000000"/>
                <w:sz w:val="28"/>
                <w:szCs w:val="28"/>
              </w:rPr>
              <w:t>☑免收 </w:t>
            </w:r>
          </w:p>
          <w:p w14:paraId="00DB86B5">
            <w:pPr>
              <w:pStyle w:val="7"/>
              <w:spacing w:line="540" w:lineRule="exact"/>
              <w:jc w:val="both"/>
              <w:rPr>
                <w:rFonts w:ascii="仿宋" w:hAnsi="仿宋" w:eastAsia="仿宋" w:cs="仿宋"/>
                <w:color w:val="000000"/>
                <w:sz w:val="28"/>
                <w:szCs w:val="28"/>
              </w:rPr>
            </w:pPr>
            <w:r>
              <w:rPr>
                <w:rFonts w:hint="eastAsia" w:ascii="仿宋" w:hAnsi="仿宋" w:eastAsia="仿宋" w:cs="仿宋"/>
                <w:color w:val="000000"/>
                <w:sz w:val="28"/>
                <w:szCs w:val="28"/>
              </w:rPr>
              <w:t xml:space="preserve">□合同价的 2% </w:t>
            </w:r>
          </w:p>
          <w:p w14:paraId="04098438">
            <w:pPr>
              <w:pStyle w:val="7"/>
              <w:spacing w:line="540" w:lineRule="exact"/>
              <w:jc w:val="both"/>
              <w:rPr>
                <w:rFonts w:ascii="仿宋" w:hAnsi="仿宋" w:eastAsia="仿宋" w:cs="仿宋"/>
                <w:color w:val="000000"/>
                <w:sz w:val="28"/>
                <w:szCs w:val="28"/>
              </w:rPr>
            </w:pPr>
            <w:r>
              <w:rPr>
                <w:rFonts w:hint="eastAsia" w:ascii="仿宋" w:hAnsi="仿宋" w:eastAsia="仿宋" w:cs="仿宋"/>
                <w:color w:val="000000"/>
                <w:sz w:val="28"/>
                <w:szCs w:val="28"/>
              </w:rPr>
              <w:t xml:space="preserve">□定额收取：人民币/元 </w:t>
            </w:r>
          </w:p>
          <w:p w14:paraId="43F4748F">
            <w:pPr>
              <w:pStyle w:val="7"/>
              <w:spacing w:line="540" w:lineRule="exact"/>
              <w:jc w:val="both"/>
              <w:rPr>
                <w:rFonts w:ascii="仿宋" w:hAnsi="仿宋" w:eastAsia="仿宋" w:cs="仿宋"/>
                <w:color w:val="000000"/>
                <w:sz w:val="28"/>
                <w:szCs w:val="28"/>
              </w:rPr>
            </w:pPr>
            <w:r>
              <w:rPr>
                <w:rFonts w:hint="eastAsia" w:ascii="仿宋" w:hAnsi="仿宋" w:eastAsia="仿宋" w:cs="仿宋"/>
                <w:color w:val="000000"/>
                <w:sz w:val="28"/>
                <w:szCs w:val="28"/>
              </w:rPr>
              <w:t xml:space="preserve">（2）支付方式：□转账/电汇  □支票 □汇票 □本票 □保险 □保函 </w:t>
            </w:r>
          </w:p>
          <w:p w14:paraId="0AA4E044">
            <w:pPr>
              <w:pStyle w:val="7"/>
              <w:spacing w:line="540" w:lineRule="exact"/>
              <w:jc w:val="both"/>
              <w:rPr>
                <w:rFonts w:ascii="仿宋" w:hAnsi="仿宋" w:eastAsia="仿宋" w:cs="仿宋"/>
                <w:color w:val="000000"/>
                <w:sz w:val="28"/>
                <w:szCs w:val="28"/>
              </w:rPr>
            </w:pPr>
            <w:r>
              <w:rPr>
                <w:rFonts w:hint="eastAsia" w:ascii="仿宋" w:hAnsi="仿宋" w:eastAsia="仿宋" w:cs="仿宋"/>
                <w:color w:val="000000"/>
                <w:sz w:val="28"/>
                <w:szCs w:val="28"/>
              </w:rPr>
              <w:t>（3）收取单位：</w:t>
            </w:r>
            <w:r>
              <w:rPr>
                <w:rFonts w:hint="eastAsia" w:ascii="仿宋" w:hAnsi="仿宋" w:eastAsia="仿宋" w:cs="仿宋"/>
                <w:color w:val="000000"/>
                <w:sz w:val="28"/>
                <w:szCs w:val="28"/>
                <w:lang w:eastAsia="zh-CN"/>
              </w:rPr>
              <w:t>含山县</w:t>
            </w:r>
            <w:r>
              <w:rPr>
                <w:rFonts w:hint="eastAsia" w:ascii="仿宋" w:hAnsi="仿宋" w:eastAsia="仿宋" w:cs="仿宋"/>
                <w:color w:val="000000"/>
                <w:sz w:val="28"/>
                <w:szCs w:val="28"/>
                <w:lang w:val="en-US" w:eastAsia="zh-CN"/>
              </w:rPr>
              <w:t>人民</w:t>
            </w:r>
            <w:r>
              <w:rPr>
                <w:rFonts w:hint="eastAsia" w:ascii="仿宋" w:hAnsi="仿宋" w:eastAsia="仿宋" w:cs="仿宋"/>
                <w:color w:val="000000"/>
                <w:sz w:val="28"/>
                <w:szCs w:val="28"/>
                <w:lang w:eastAsia="zh-CN"/>
              </w:rPr>
              <w:t>医院</w:t>
            </w:r>
            <w:r>
              <w:rPr>
                <w:rFonts w:hint="eastAsia" w:ascii="仿宋" w:hAnsi="仿宋" w:eastAsia="仿宋" w:cs="仿宋"/>
                <w:color w:val="000000"/>
                <w:sz w:val="28"/>
                <w:szCs w:val="28"/>
              </w:rPr>
              <w:t xml:space="preserve">  </w:t>
            </w:r>
          </w:p>
          <w:p w14:paraId="77748CEF">
            <w:pPr>
              <w:widowControl/>
              <w:jc w:val="left"/>
              <w:rPr>
                <w:rFonts w:ascii="仿宋" w:hAnsi="仿宋" w:eastAsia="仿宋" w:cs="仿宋"/>
                <w:color w:val="000000"/>
                <w:sz w:val="28"/>
                <w:szCs w:val="28"/>
              </w:rPr>
            </w:pPr>
            <w:r>
              <w:rPr>
                <w:rFonts w:hint="eastAsia" w:ascii="仿宋" w:hAnsi="仿宋" w:eastAsia="仿宋" w:cs="仿宋"/>
                <w:color w:val="000000"/>
                <w:sz w:val="28"/>
                <w:szCs w:val="28"/>
              </w:rPr>
              <w:t>（4）缴纳时间：</w:t>
            </w:r>
            <w:r>
              <w:rPr>
                <w:rFonts w:hint="eastAsia" w:ascii="仿宋" w:hAnsi="仿宋" w:eastAsia="仿宋" w:cs="仿宋"/>
                <w:color w:val="000000"/>
                <w:kern w:val="0"/>
                <w:sz w:val="28"/>
                <w:szCs w:val="28"/>
                <w:lang w:bidi="ar"/>
              </w:rPr>
              <w:t>中标人须在合同签订前提交给招标人。</w:t>
            </w:r>
          </w:p>
          <w:p w14:paraId="1E0E4E62">
            <w:pPr>
              <w:widowControl/>
              <w:jc w:val="left"/>
              <w:rPr>
                <w:rFonts w:ascii="仿宋" w:hAnsi="仿宋" w:eastAsia="仿宋" w:cs="仿宋"/>
                <w:color w:val="000000"/>
                <w:sz w:val="28"/>
                <w:szCs w:val="28"/>
              </w:rPr>
            </w:pPr>
            <w:r>
              <w:rPr>
                <w:rFonts w:hint="eastAsia" w:ascii="仿宋" w:hAnsi="仿宋" w:eastAsia="仿宋" w:cs="仿宋"/>
                <w:color w:val="000000"/>
                <w:sz w:val="28"/>
                <w:szCs w:val="28"/>
              </w:rPr>
              <w:t>（5）退还时间：</w:t>
            </w:r>
            <w:r>
              <w:rPr>
                <w:rFonts w:hint="eastAsia" w:ascii="仿宋" w:hAnsi="仿宋" w:eastAsia="仿宋" w:cs="仿宋"/>
                <w:color w:val="000000"/>
                <w:kern w:val="0"/>
                <w:sz w:val="28"/>
                <w:szCs w:val="28"/>
                <w:lang w:bidi="ar"/>
              </w:rPr>
              <w:t>项目验收合格结束后 10 日内无息退还。如为保函形式提交的，保函有效期到期后自动消灭。</w:t>
            </w:r>
            <w:r>
              <w:rPr>
                <w:rFonts w:hint="eastAsia" w:ascii="仿宋" w:hAnsi="仿宋" w:eastAsia="仿宋" w:cs="仿宋"/>
                <w:color w:val="000000"/>
                <w:sz w:val="28"/>
                <w:szCs w:val="28"/>
              </w:rPr>
              <w:t xml:space="preserve"> </w:t>
            </w:r>
          </w:p>
          <w:p w14:paraId="23BB95B6">
            <w:pPr>
              <w:pStyle w:val="7"/>
              <w:spacing w:line="540" w:lineRule="exact"/>
              <w:jc w:val="both"/>
              <w:rPr>
                <w:rFonts w:ascii="仿宋" w:hAnsi="仿宋" w:eastAsia="仿宋" w:cs="仿宋"/>
                <w:color w:val="000000"/>
                <w:sz w:val="28"/>
                <w:szCs w:val="28"/>
              </w:rPr>
            </w:pPr>
            <w:r>
              <w:rPr>
                <w:rFonts w:hint="eastAsia" w:ascii="仿宋" w:hAnsi="仿宋" w:eastAsia="仿宋" w:cs="仿宋"/>
                <w:color w:val="000000"/>
                <w:sz w:val="28"/>
                <w:szCs w:val="28"/>
              </w:rPr>
              <w:t>注意事项：</w:t>
            </w:r>
          </w:p>
          <w:p w14:paraId="6F92C6DA">
            <w:pPr>
              <w:pStyle w:val="7"/>
              <w:spacing w:line="540" w:lineRule="exact"/>
              <w:jc w:val="both"/>
              <w:rPr>
                <w:rFonts w:ascii="仿宋" w:hAnsi="仿宋" w:eastAsia="仿宋" w:cs="仿宋"/>
                <w:color w:val="000000"/>
                <w:sz w:val="28"/>
                <w:szCs w:val="28"/>
              </w:rPr>
            </w:pPr>
            <w:r>
              <w:rPr>
                <w:rFonts w:hint="eastAsia" w:ascii="仿宋" w:hAnsi="仿宋" w:eastAsia="仿宋" w:cs="仿宋"/>
                <w:color w:val="000000"/>
                <w:sz w:val="28"/>
                <w:szCs w:val="28"/>
              </w:rPr>
              <w:t xml:space="preserve">（1）以上各类机构出具的以担保函、保证保险承担责任的方式均须满足无条件见索即付条件。 </w:t>
            </w:r>
          </w:p>
          <w:p w14:paraId="7739FF6B">
            <w:pPr>
              <w:pStyle w:val="7"/>
              <w:spacing w:line="540" w:lineRule="exact"/>
              <w:jc w:val="both"/>
              <w:rPr>
                <w:rFonts w:ascii="仿宋" w:hAnsi="仿宋" w:eastAsia="仿宋" w:cs="仿宋"/>
                <w:color w:val="000000"/>
                <w:sz w:val="28"/>
                <w:szCs w:val="28"/>
              </w:rPr>
            </w:pPr>
            <w:r>
              <w:rPr>
                <w:rFonts w:hint="eastAsia" w:ascii="仿宋" w:hAnsi="仿宋" w:eastAsia="仿宋" w:cs="仿宋"/>
                <w:color w:val="000000"/>
                <w:sz w:val="28"/>
                <w:szCs w:val="28"/>
              </w:rPr>
              <w:t>（2）以担保函、保证保险形式缴纳履约保证金的，受益人和收取单位须为招标人。</w:t>
            </w:r>
          </w:p>
          <w:p w14:paraId="025426DF">
            <w:pPr>
              <w:spacing w:line="500" w:lineRule="exact"/>
              <w:contextualSpacing/>
              <w:rPr>
                <w:rFonts w:ascii="仿宋" w:hAnsi="仿宋" w:eastAsia="仿宋" w:cs="仿宋"/>
                <w:sz w:val="28"/>
                <w:szCs w:val="28"/>
              </w:rPr>
            </w:pPr>
            <w:r>
              <w:rPr>
                <w:rFonts w:hint="eastAsia" w:ascii="仿宋" w:hAnsi="仿宋" w:eastAsia="仿宋" w:cs="仿宋"/>
                <w:color w:val="000000"/>
                <w:kern w:val="0"/>
                <w:sz w:val="28"/>
                <w:szCs w:val="28"/>
                <w:lang w:bidi="ar"/>
              </w:rPr>
              <w:t>（3）对于信用好的投标人，采购人可免收履约保证金或降低缴纳比例。</w:t>
            </w:r>
          </w:p>
        </w:tc>
      </w:tr>
      <w:tr w14:paraId="4F810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59C62242">
            <w:pPr>
              <w:spacing w:line="500" w:lineRule="exact"/>
              <w:ind w:right="102"/>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8</w:t>
            </w:r>
          </w:p>
        </w:tc>
        <w:tc>
          <w:tcPr>
            <w:tcW w:w="8205" w:type="dxa"/>
            <w:vAlign w:val="center"/>
          </w:tcPr>
          <w:p w14:paraId="02D4491A">
            <w:pPr>
              <w:spacing w:line="500" w:lineRule="exact"/>
              <w:contextualSpacing/>
              <w:rPr>
                <w:rFonts w:ascii="仿宋" w:hAnsi="仿宋" w:eastAsia="仿宋" w:cs="仿宋"/>
                <w:color w:val="000000"/>
                <w:sz w:val="28"/>
                <w:szCs w:val="28"/>
                <w:highlight w:val="yellow"/>
              </w:rPr>
            </w:pPr>
            <w:r>
              <w:rPr>
                <w:rFonts w:hint="eastAsia" w:ascii="仿宋" w:hAnsi="仿宋" w:eastAsia="仿宋" w:cs="仿宋"/>
                <w:sz w:val="28"/>
                <w:szCs w:val="28"/>
              </w:rPr>
              <w:t>本项目是否允许采购进口产品：</w:t>
            </w:r>
            <w:r>
              <w:rPr>
                <w:rFonts w:hint="eastAsia" w:ascii="仿宋" w:hAnsi="仿宋" w:eastAsia="仿宋" w:cs="仿宋"/>
                <w:b/>
                <w:sz w:val="28"/>
                <w:szCs w:val="28"/>
              </w:rPr>
              <w:t>□</w:t>
            </w:r>
            <w:r>
              <w:rPr>
                <w:rFonts w:hint="eastAsia" w:ascii="仿宋" w:hAnsi="仿宋" w:eastAsia="仿宋" w:cs="仿宋"/>
                <w:sz w:val="28"/>
                <w:szCs w:val="28"/>
              </w:rPr>
              <w:t>是；√否</w:t>
            </w:r>
          </w:p>
        </w:tc>
      </w:tr>
      <w:tr w14:paraId="5FEF6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52163390">
            <w:pPr>
              <w:spacing w:line="500" w:lineRule="exact"/>
              <w:ind w:firstLine="280" w:firstLineChars="100"/>
              <w:contextualSpacing/>
              <w:rPr>
                <w:rFonts w:ascii="仿宋" w:hAnsi="仿宋" w:eastAsia="仿宋" w:cs="仿宋"/>
                <w:color w:val="000000"/>
                <w:sz w:val="28"/>
                <w:szCs w:val="28"/>
              </w:rPr>
            </w:pPr>
            <w:r>
              <w:rPr>
                <w:rFonts w:hint="eastAsia" w:ascii="仿宋" w:hAnsi="仿宋" w:eastAsia="仿宋" w:cs="仿宋"/>
                <w:color w:val="000000"/>
                <w:sz w:val="28"/>
                <w:szCs w:val="28"/>
              </w:rPr>
              <w:t>9</w:t>
            </w:r>
          </w:p>
        </w:tc>
        <w:tc>
          <w:tcPr>
            <w:tcW w:w="8205" w:type="dxa"/>
            <w:vAlign w:val="center"/>
          </w:tcPr>
          <w:p w14:paraId="556D61A9">
            <w:pPr>
              <w:spacing w:line="500" w:lineRule="exact"/>
              <w:contextualSpacing/>
              <w:rPr>
                <w:rFonts w:ascii="仿宋" w:hAnsi="仿宋" w:eastAsia="仿宋" w:cs="仿宋"/>
                <w:sz w:val="28"/>
                <w:szCs w:val="28"/>
              </w:rPr>
            </w:pPr>
            <w:r>
              <w:rPr>
                <w:rFonts w:hint="eastAsia" w:ascii="仿宋" w:hAnsi="仿宋" w:eastAsia="仿宋" w:cs="仿宋"/>
                <w:sz w:val="28"/>
                <w:szCs w:val="28"/>
              </w:rPr>
              <w:t>本项目是否接受分公司（或其他不具有法人资格的分支机构）参与询价：□是；√否</w:t>
            </w:r>
          </w:p>
          <w:p w14:paraId="1D25633F">
            <w:pPr>
              <w:spacing w:line="500" w:lineRule="exact"/>
              <w:contextualSpacing/>
              <w:rPr>
                <w:rFonts w:ascii="仿宋" w:hAnsi="仿宋" w:eastAsia="仿宋" w:cs="仿宋"/>
                <w:sz w:val="28"/>
                <w:szCs w:val="28"/>
              </w:rPr>
            </w:pPr>
            <w:r>
              <w:rPr>
                <w:rFonts w:hint="eastAsia" w:ascii="仿宋" w:hAnsi="仿宋" w:eastAsia="仿宋" w:cs="仿宋"/>
                <w:sz w:val="28"/>
                <w:szCs w:val="28"/>
              </w:rPr>
              <w:t>若本项目接受分公司（或其他不具有法人资格的分支机构）参与询价，分公司（分支机构）的负责人视同法定代表人；分公司（分支机构）上级单位缴纳的询价保证金，视同供应商缴纳。</w:t>
            </w:r>
          </w:p>
        </w:tc>
      </w:tr>
      <w:tr w14:paraId="37429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319CAB2C">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10</w:t>
            </w:r>
          </w:p>
        </w:tc>
        <w:tc>
          <w:tcPr>
            <w:tcW w:w="8205" w:type="dxa"/>
            <w:vAlign w:val="center"/>
          </w:tcPr>
          <w:p w14:paraId="36A0F40E">
            <w:pPr>
              <w:spacing w:line="500" w:lineRule="exact"/>
              <w:contextualSpacing/>
              <w:rPr>
                <w:rFonts w:ascii="仿宋" w:hAnsi="仿宋" w:eastAsia="仿宋" w:cs="仿宋"/>
                <w:b/>
                <w:sz w:val="28"/>
                <w:szCs w:val="28"/>
              </w:rPr>
            </w:pPr>
            <w:r>
              <w:rPr>
                <w:rFonts w:hint="eastAsia" w:ascii="仿宋" w:hAnsi="仿宋" w:eastAsia="仿宋" w:cs="仿宋"/>
                <w:b/>
                <w:sz w:val="28"/>
                <w:szCs w:val="28"/>
              </w:rPr>
              <w:t>评审方法：最低评标价法</w:t>
            </w:r>
          </w:p>
        </w:tc>
      </w:tr>
      <w:tr w14:paraId="3AA59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5475F68C">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11</w:t>
            </w:r>
          </w:p>
        </w:tc>
        <w:tc>
          <w:tcPr>
            <w:tcW w:w="8205" w:type="dxa"/>
            <w:vAlign w:val="center"/>
          </w:tcPr>
          <w:p w14:paraId="276E168A">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询价有效期：递交询价响应文件截止时间起60天内</w:t>
            </w:r>
          </w:p>
        </w:tc>
      </w:tr>
      <w:tr w14:paraId="550A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238B0E1F">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12</w:t>
            </w:r>
          </w:p>
        </w:tc>
        <w:tc>
          <w:tcPr>
            <w:tcW w:w="8205" w:type="dxa"/>
            <w:vAlign w:val="center"/>
          </w:tcPr>
          <w:p w14:paraId="4EB1FCA2">
            <w:pPr>
              <w:spacing w:line="500" w:lineRule="exact"/>
              <w:contextualSpacing/>
              <w:rPr>
                <w:rFonts w:ascii="仿宋" w:hAnsi="仿宋" w:eastAsia="仿宋" w:cs="仿宋"/>
                <w:sz w:val="28"/>
                <w:szCs w:val="28"/>
              </w:rPr>
            </w:pPr>
            <w:r>
              <w:rPr>
                <w:rFonts w:hint="eastAsia" w:ascii="仿宋" w:hAnsi="仿宋" w:eastAsia="仿宋" w:cs="仿宋"/>
                <w:sz w:val="28"/>
                <w:szCs w:val="28"/>
              </w:rPr>
              <w:t>询价响应文件数量：详见询价公告</w:t>
            </w:r>
          </w:p>
        </w:tc>
      </w:tr>
      <w:tr w14:paraId="01CDA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07BD725C">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13</w:t>
            </w:r>
          </w:p>
        </w:tc>
        <w:tc>
          <w:tcPr>
            <w:tcW w:w="8205" w:type="dxa"/>
            <w:vAlign w:val="center"/>
          </w:tcPr>
          <w:p w14:paraId="3E31B276">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服务地点：采购人指定地点</w:t>
            </w:r>
          </w:p>
        </w:tc>
      </w:tr>
      <w:tr w14:paraId="30982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28D5FE5A">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14</w:t>
            </w:r>
          </w:p>
        </w:tc>
        <w:tc>
          <w:tcPr>
            <w:tcW w:w="8205" w:type="dxa"/>
            <w:vAlign w:val="center"/>
          </w:tcPr>
          <w:p w14:paraId="74E2A3E3">
            <w:pPr>
              <w:spacing w:line="500" w:lineRule="exact"/>
              <w:contextualSpacing/>
              <w:rPr>
                <w:rFonts w:ascii="仿宋" w:hAnsi="仿宋" w:eastAsia="仿宋" w:cs="仿宋"/>
                <w:sz w:val="28"/>
                <w:szCs w:val="28"/>
              </w:rPr>
            </w:pPr>
            <w:r>
              <w:rPr>
                <w:rFonts w:hint="eastAsia" w:ascii="仿宋" w:hAnsi="仿宋" w:eastAsia="仿宋" w:cs="仿宋"/>
                <w:b/>
                <w:bCs/>
                <w:sz w:val="28"/>
                <w:szCs w:val="28"/>
              </w:rPr>
              <w:t>项目预算：详见询价通知书，资金已落实。</w:t>
            </w:r>
          </w:p>
        </w:tc>
      </w:tr>
      <w:tr w14:paraId="7515C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2E4E4FE5">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15</w:t>
            </w:r>
          </w:p>
        </w:tc>
        <w:tc>
          <w:tcPr>
            <w:tcW w:w="8205" w:type="dxa"/>
            <w:vAlign w:val="center"/>
          </w:tcPr>
          <w:p w14:paraId="07239438">
            <w:pPr>
              <w:spacing w:line="500" w:lineRule="exact"/>
              <w:contextualSpacing/>
              <w:rPr>
                <w:rFonts w:ascii="仿宋" w:hAnsi="仿宋" w:eastAsia="仿宋" w:cs="仿宋"/>
                <w:b/>
                <w:bCs/>
                <w:color w:val="FF0000"/>
                <w:sz w:val="28"/>
                <w:szCs w:val="28"/>
              </w:rPr>
            </w:pPr>
            <w:r>
              <w:rPr>
                <w:rFonts w:hint="eastAsia" w:ascii="仿宋" w:hAnsi="仿宋" w:eastAsia="仿宋" w:cs="仿宋"/>
                <w:color w:val="000000"/>
                <w:sz w:val="28"/>
                <w:szCs w:val="28"/>
              </w:rPr>
              <w:t>签订合同地点：</w:t>
            </w:r>
            <w:r>
              <w:rPr>
                <w:rFonts w:hint="eastAsia" w:ascii="仿宋" w:hAnsi="仿宋" w:eastAsia="仿宋" w:cs="仿宋"/>
                <w:sz w:val="28"/>
                <w:szCs w:val="28"/>
              </w:rPr>
              <w:t>安徽省含山县</w:t>
            </w:r>
          </w:p>
        </w:tc>
      </w:tr>
      <w:tr w14:paraId="5D5FD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72F68E9B">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16</w:t>
            </w:r>
          </w:p>
        </w:tc>
        <w:tc>
          <w:tcPr>
            <w:tcW w:w="8205" w:type="dxa"/>
            <w:vAlign w:val="center"/>
          </w:tcPr>
          <w:p w14:paraId="224C3480">
            <w:pPr>
              <w:spacing w:line="400" w:lineRule="exact"/>
              <w:rPr>
                <w:rFonts w:ascii="仿宋" w:hAnsi="仿宋" w:eastAsia="仿宋" w:cs="仿宋"/>
                <w:color w:val="000000"/>
                <w:sz w:val="28"/>
                <w:szCs w:val="28"/>
              </w:rPr>
            </w:pPr>
            <w:r>
              <w:rPr>
                <w:rFonts w:hint="eastAsia" w:ascii="仿宋" w:hAnsi="仿宋" w:eastAsia="仿宋" w:cs="仿宋"/>
                <w:sz w:val="28"/>
                <w:szCs w:val="28"/>
              </w:rPr>
              <w:t>本项目是否分包：</w:t>
            </w:r>
            <w:r>
              <w:rPr>
                <w:rFonts w:hint="eastAsia" w:ascii="仿宋" w:hAnsi="仿宋" w:eastAsia="仿宋" w:cs="仿宋"/>
                <w:b/>
                <w:sz w:val="28"/>
                <w:szCs w:val="28"/>
              </w:rPr>
              <w:t>□</w:t>
            </w:r>
            <w:r>
              <w:rPr>
                <w:rFonts w:hint="eastAsia" w:ascii="仿宋" w:hAnsi="仿宋" w:eastAsia="仿宋" w:cs="仿宋"/>
                <w:sz w:val="28"/>
                <w:szCs w:val="28"/>
              </w:rPr>
              <w:t>是；</w:t>
            </w:r>
            <w:r>
              <w:rPr>
                <w:rFonts w:hint="eastAsia" w:ascii="仿宋" w:hAnsi="仿宋" w:eastAsia="仿宋" w:cs="仿宋"/>
                <w:b/>
                <w:sz w:val="28"/>
                <w:szCs w:val="28"/>
              </w:rPr>
              <w:t>☑</w:t>
            </w:r>
            <w:r>
              <w:rPr>
                <w:rFonts w:hint="eastAsia" w:ascii="仿宋" w:hAnsi="仿宋" w:eastAsia="仿宋" w:cs="仿宋"/>
                <w:sz w:val="28"/>
                <w:szCs w:val="28"/>
              </w:rPr>
              <w:t>否</w:t>
            </w:r>
          </w:p>
          <w:p w14:paraId="21B9703B">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本项目共分</w:t>
            </w:r>
            <w:r>
              <w:rPr>
                <w:rFonts w:hint="eastAsia" w:ascii="仿宋" w:hAnsi="仿宋" w:eastAsia="仿宋" w:cs="仿宋"/>
                <w:color w:val="000000"/>
                <w:sz w:val="28"/>
                <w:szCs w:val="28"/>
                <w:highlight w:val="yellow"/>
                <w:u w:val="single"/>
              </w:rPr>
              <w:t xml:space="preserve"> 1 </w:t>
            </w:r>
            <w:r>
              <w:rPr>
                <w:rFonts w:hint="eastAsia" w:ascii="仿宋" w:hAnsi="仿宋" w:eastAsia="仿宋" w:cs="仿宋"/>
                <w:color w:val="000000"/>
                <w:sz w:val="28"/>
                <w:szCs w:val="28"/>
                <w:highlight w:val="yellow"/>
              </w:rPr>
              <w:t>个</w:t>
            </w:r>
            <w:r>
              <w:rPr>
                <w:rFonts w:hint="eastAsia" w:ascii="仿宋" w:hAnsi="仿宋" w:eastAsia="仿宋" w:cs="仿宋"/>
                <w:color w:val="000000"/>
                <w:sz w:val="28"/>
                <w:szCs w:val="28"/>
              </w:rPr>
              <w:t>包。</w:t>
            </w:r>
          </w:p>
        </w:tc>
      </w:tr>
      <w:tr w14:paraId="53659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5EDCE4D9">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17</w:t>
            </w:r>
          </w:p>
        </w:tc>
        <w:tc>
          <w:tcPr>
            <w:tcW w:w="8205" w:type="dxa"/>
            <w:vAlign w:val="center"/>
          </w:tcPr>
          <w:p w14:paraId="6FE89EB0">
            <w:pPr>
              <w:spacing w:line="500" w:lineRule="exact"/>
              <w:contextualSpacing/>
              <w:rPr>
                <w:rFonts w:ascii="仿宋" w:hAnsi="仿宋" w:eastAsia="仿宋" w:cs="仿宋"/>
                <w:color w:val="000000"/>
                <w:sz w:val="28"/>
                <w:szCs w:val="28"/>
              </w:rPr>
            </w:pPr>
            <w:r>
              <w:rPr>
                <w:rFonts w:hint="eastAsia" w:ascii="仿宋" w:hAnsi="仿宋" w:eastAsia="仿宋" w:cs="仿宋"/>
                <w:sz w:val="28"/>
                <w:szCs w:val="28"/>
              </w:rPr>
              <w:t>踏勘现场：采购人不组织统一踏勘现场的活动，供应商经采购人同意后自行踏勘现场。如供应商不踏勘现场或踏勘现场不仔细，所造成的一切后果由供应商自行承担。</w:t>
            </w:r>
          </w:p>
        </w:tc>
      </w:tr>
      <w:tr w14:paraId="2B3ED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5D720A4B">
            <w:pPr>
              <w:spacing w:line="500" w:lineRule="exact"/>
              <w:contextualSpacing/>
              <w:jc w:val="center"/>
              <w:rPr>
                <w:rFonts w:ascii="仿宋" w:hAnsi="仿宋" w:eastAsia="仿宋" w:cs="仿宋"/>
                <w:color w:val="000000"/>
                <w:sz w:val="28"/>
                <w:szCs w:val="28"/>
              </w:rPr>
            </w:pPr>
            <w:r>
              <w:rPr>
                <w:rFonts w:hint="eastAsia" w:ascii="仿宋" w:hAnsi="仿宋" w:eastAsia="仿宋" w:cs="仿宋"/>
                <w:sz w:val="28"/>
                <w:szCs w:val="28"/>
              </w:rPr>
              <w:t>18</w:t>
            </w:r>
          </w:p>
        </w:tc>
        <w:tc>
          <w:tcPr>
            <w:tcW w:w="8205" w:type="dxa"/>
            <w:vAlign w:val="center"/>
          </w:tcPr>
          <w:p w14:paraId="0CEBD5CB">
            <w:pPr>
              <w:spacing w:line="500" w:lineRule="exact"/>
              <w:contextualSpacing/>
              <w:rPr>
                <w:rFonts w:ascii="仿宋" w:hAnsi="仿宋" w:eastAsia="仿宋" w:cs="仿宋"/>
                <w:kern w:val="0"/>
                <w:sz w:val="28"/>
                <w:szCs w:val="28"/>
              </w:rPr>
            </w:pPr>
            <w:r>
              <w:rPr>
                <w:rFonts w:hint="eastAsia" w:ascii="仿宋" w:hAnsi="仿宋" w:eastAsia="仿宋" w:cs="仿宋"/>
                <w:color w:val="000000"/>
                <w:sz w:val="28"/>
                <w:szCs w:val="28"/>
              </w:rPr>
              <w:t>本项目不接受联合体参加询价。</w:t>
            </w:r>
          </w:p>
        </w:tc>
      </w:tr>
      <w:tr w14:paraId="42F2F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09D920D0">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19</w:t>
            </w:r>
          </w:p>
        </w:tc>
        <w:tc>
          <w:tcPr>
            <w:tcW w:w="8205" w:type="dxa"/>
            <w:vAlign w:val="center"/>
          </w:tcPr>
          <w:p w14:paraId="25647A2D">
            <w:pPr>
              <w:spacing w:line="500" w:lineRule="exact"/>
              <w:contextualSpacing/>
              <w:rPr>
                <w:rFonts w:ascii="仿宋" w:hAnsi="仿宋" w:eastAsia="仿宋" w:cs="仿宋"/>
                <w:color w:val="000000"/>
                <w:sz w:val="28"/>
                <w:szCs w:val="28"/>
              </w:rPr>
            </w:pPr>
            <w:r>
              <w:rPr>
                <w:rFonts w:hint="eastAsia" w:ascii="仿宋" w:hAnsi="仿宋" w:eastAsia="仿宋" w:cs="仿宋"/>
                <w:sz w:val="28"/>
                <w:szCs w:val="28"/>
              </w:rPr>
              <w:t>询价通知书中所提质保期是针对供应商提供的所有货物的所有组成要件，所有货物的主材、辅材、零配件、易损件等，询价通知书有特别规定的除外。</w:t>
            </w:r>
          </w:p>
        </w:tc>
      </w:tr>
      <w:tr w14:paraId="182A2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1" w:hRule="atLeast"/>
          <w:jc w:val="center"/>
        </w:trPr>
        <w:tc>
          <w:tcPr>
            <w:tcW w:w="979" w:type="dxa"/>
            <w:vAlign w:val="center"/>
          </w:tcPr>
          <w:p w14:paraId="69D2DB7B">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20</w:t>
            </w:r>
          </w:p>
        </w:tc>
        <w:tc>
          <w:tcPr>
            <w:tcW w:w="8205" w:type="dxa"/>
            <w:vAlign w:val="center"/>
          </w:tcPr>
          <w:p w14:paraId="7EBC9155">
            <w:pPr>
              <w:spacing w:line="400" w:lineRule="exact"/>
              <w:contextualSpacing/>
              <w:rPr>
                <w:rFonts w:ascii="仿宋" w:hAnsi="仿宋" w:eastAsia="仿宋" w:cs="仿宋"/>
                <w:sz w:val="28"/>
                <w:szCs w:val="28"/>
              </w:rPr>
            </w:pPr>
            <w:r>
              <w:rPr>
                <w:rFonts w:hint="eastAsia" w:ascii="仿宋" w:hAnsi="仿宋" w:eastAsia="仿宋" w:cs="仿宋"/>
                <w:sz w:val="28"/>
                <w:szCs w:val="28"/>
              </w:rPr>
              <w:t xml:space="preserve">本项目是否交纳采购代理服务费：☑是  </w:t>
            </w:r>
          </w:p>
          <w:p w14:paraId="1371DF5C">
            <w:pPr>
              <w:spacing w:line="400" w:lineRule="exact"/>
              <w:contextualSpacing/>
              <w:rPr>
                <w:rFonts w:ascii="仿宋" w:hAnsi="仿宋" w:eastAsia="仿宋" w:cs="仿宋"/>
                <w:sz w:val="28"/>
                <w:szCs w:val="28"/>
              </w:rPr>
            </w:pPr>
            <w:r>
              <w:rPr>
                <w:rFonts w:hint="eastAsia" w:ascii="仿宋" w:hAnsi="仿宋" w:eastAsia="仿宋" w:cs="仿宋"/>
                <w:sz w:val="28"/>
                <w:szCs w:val="28"/>
              </w:rPr>
              <w:t>受采购人委托，本项目招标代理服务费按</w:t>
            </w:r>
            <w:r>
              <w:rPr>
                <w:rFonts w:hint="eastAsia" w:ascii="仿宋" w:hAnsi="仿宋" w:eastAsia="仿宋" w:cs="仿宋"/>
                <w:sz w:val="28"/>
                <w:szCs w:val="28"/>
                <w:lang w:val="en-US" w:eastAsia="zh-CN"/>
              </w:rPr>
              <w:t>固定价1000元</w:t>
            </w:r>
            <w:r>
              <w:rPr>
                <w:rFonts w:hint="eastAsia" w:ascii="仿宋" w:hAnsi="仿宋" w:eastAsia="仿宋" w:cs="仿宋"/>
                <w:sz w:val="28"/>
                <w:szCs w:val="28"/>
              </w:rPr>
              <w:t>由中标人支付。由代理机构向中标人收取，此项费用已经包含在供应商的报价中。</w:t>
            </w:r>
          </w:p>
        </w:tc>
      </w:tr>
    </w:tbl>
    <w:p w14:paraId="3C71F616">
      <w:pPr>
        <w:pStyle w:val="8"/>
      </w:pPr>
      <w:r>
        <w:br w:type="page"/>
      </w:r>
    </w:p>
    <w:p w14:paraId="12A1A718">
      <w:pPr>
        <w:shd w:val="clear" w:color="auto" w:fill="FFFFFF"/>
        <w:adjustRightInd w:val="0"/>
        <w:snapToGrid w:val="0"/>
        <w:spacing w:line="360" w:lineRule="auto"/>
        <w:ind w:firstLine="720" w:firstLineChars="200"/>
        <w:jc w:val="center"/>
        <w:rPr>
          <w:rFonts w:ascii="宋体" w:hAnsi="宋体" w:cs="楷体"/>
          <w:kern w:val="0"/>
          <w:sz w:val="36"/>
          <w:szCs w:val="36"/>
        </w:rPr>
        <w:sectPr>
          <w:footerReference r:id="rId5" w:type="default"/>
          <w:pgSz w:w="11906" w:h="16838"/>
          <w:pgMar w:top="1440" w:right="1800" w:bottom="1440" w:left="1800" w:header="851" w:footer="992" w:gutter="0"/>
          <w:pgNumType w:start="1"/>
          <w:cols w:space="720" w:num="1"/>
          <w:docGrid w:type="lines" w:linePitch="312" w:charSpace="0"/>
        </w:sectPr>
      </w:pPr>
    </w:p>
    <w:p w14:paraId="455F1720">
      <w:pPr>
        <w:widowControl/>
        <w:spacing w:line="360" w:lineRule="auto"/>
        <w:jc w:val="center"/>
        <w:textAlignment w:val="baseline"/>
        <w:outlineLvl w:val="0"/>
        <w:rPr>
          <w:rFonts w:ascii="宋体" w:hAnsi="宋体" w:cs="宋体"/>
          <w:b/>
          <w:bCs/>
          <w:color w:val="000000"/>
          <w:kern w:val="0"/>
          <w:sz w:val="28"/>
          <w:szCs w:val="28"/>
        </w:rPr>
      </w:pPr>
      <w:bookmarkStart w:id="8" w:name="_Toc30011"/>
      <w:r>
        <w:rPr>
          <w:rFonts w:hint="eastAsia" w:ascii="宋体" w:hAnsi="宋体" w:cs="宋体"/>
          <w:b/>
          <w:bCs/>
          <w:color w:val="000000"/>
          <w:kern w:val="0"/>
          <w:sz w:val="28"/>
          <w:szCs w:val="28"/>
        </w:rPr>
        <w:t>第三章 采购内容及相关要求</w:t>
      </w:r>
      <w:bookmarkEnd w:id="8"/>
    </w:p>
    <w:p w14:paraId="558B21A8">
      <w:pPr>
        <w:pStyle w:val="20"/>
        <w:widowControl/>
        <w:spacing w:line="400" w:lineRule="atLeast"/>
        <w:ind w:firstLine="0" w:firstLineChars="0"/>
        <w:jc w:val="center"/>
        <w:textAlignment w:val="baseline"/>
        <w:rPr>
          <w:rFonts w:ascii="仿宋" w:hAnsi="仿宋" w:eastAsia="仿宋" w:cs="仿宋"/>
          <w:b w:val="0"/>
          <w:bCs w:val="0"/>
          <w:szCs w:val="28"/>
        </w:rPr>
      </w:pPr>
      <w:r>
        <w:rPr>
          <w:rFonts w:hint="eastAsia" w:ascii="仿宋" w:hAnsi="仿宋" w:eastAsia="仿宋" w:cs="仿宋"/>
          <w:b w:val="0"/>
          <w:bCs w:val="0"/>
          <w:szCs w:val="28"/>
        </w:rPr>
        <w:t>一、采购清单</w:t>
      </w:r>
    </w:p>
    <w:tbl>
      <w:tblPr>
        <w:tblStyle w:val="21"/>
        <w:tblW w:w="836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4"/>
        <w:gridCol w:w="1850"/>
        <w:gridCol w:w="1336"/>
        <w:gridCol w:w="2040"/>
        <w:gridCol w:w="825"/>
        <w:gridCol w:w="795"/>
        <w:gridCol w:w="1065"/>
      </w:tblGrid>
      <w:tr w14:paraId="4CFF1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AAA004">
            <w:pPr>
              <w:keepNext w:val="0"/>
              <w:keepLines w:val="0"/>
              <w:widowControl/>
              <w:suppressLineNumbers w:val="0"/>
              <w:jc w:val="center"/>
              <w:textAlignment w:val="bottom"/>
              <w:rPr>
                <w:rFonts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序</w:t>
            </w:r>
          </w:p>
        </w:tc>
        <w:tc>
          <w:tcPr>
            <w:tcW w:w="18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9D6D37">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检测类别</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EC496E">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检测点位</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02FBA3">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检测因子</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B3F320">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点位</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875F11">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频次</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3919E4">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天数</w:t>
            </w:r>
          </w:p>
        </w:tc>
      </w:tr>
      <w:tr w14:paraId="263B3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623A33">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185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72450">
            <w:pPr>
              <w:keepNext w:val="0"/>
              <w:keepLines w:val="0"/>
              <w:widowControl/>
              <w:suppressLineNumbers w:val="0"/>
              <w:jc w:val="center"/>
              <w:textAlignment w:val="center"/>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有组织废气</w:t>
            </w:r>
          </w:p>
        </w:tc>
        <w:tc>
          <w:tcPr>
            <w:tcW w:w="133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17D83">
            <w:pPr>
              <w:keepNext w:val="0"/>
              <w:keepLines w:val="0"/>
              <w:widowControl/>
              <w:suppressLineNumbers w:val="0"/>
              <w:jc w:val="center"/>
              <w:textAlignment w:val="center"/>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1#废气排放</w:t>
            </w:r>
            <w:r>
              <w:rPr>
                <w:rFonts w:hint="default" w:ascii="Calibri" w:hAnsi="Calibri" w:eastAsia="宋体" w:cs="Calibri"/>
                <w:i w:val="0"/>
                <w:iCs w:val="0"/>
                <w:color w:val="000000"/>
                <w:kern w:val="0"/>
                <w:sz w:val="22"/>
                <w:szCs w:val="22"/>
                <w:u w:val="none"/>
                <w:lang w:val="en-US" w:eastAsia="zh-CN" w:bidi="ar"/>
              </w:rPr>
              <w:br w:type="textWrapping"/>
            </w:r>
            <w:r>
              <w:rPr>
                <w:rFonts w:hint="default" w:ascii="Calibri" w:hAnsi="Calibri" w:eastAsia="宋体" w:cs="Calibri"/>
                <w:i w:val="0"/>
                <w:iCs w:val="0"/>
                <w:color w:val="000000"/>
                <w:kern w:val="0"/>
                <w:sz w:val="22"/>
                <w:szCs w:val="22"/>
                <w:u w:val="none"/>
                <w:lang w:val="en-US" w:eastAsia="zh-CN" w:bidi="ar"/>
              </w:rPr>
              <w:t>口(DA001)</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CB3BE6">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臭气浓度</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C73F0F">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BEB050">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07A27A">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7204C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5E7D8D">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EE157">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AF853">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117519">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氨气</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060E3E">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A53751">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AE9D2D">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2903B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7E19FD">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F1AE5">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B58A3">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2F7F3B">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硫化氢</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FC37BE">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F1BA28">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4D47EE">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3D54B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8EDFC4">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185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E7D4B">
            <w:pPr>
              <w:keepNext w:val="0"/>
              <w:keepLines w:val="0"/>
              <w:widowControl/>
              <w:suppressLineNumbers w:val="0"/>
              <w:jc w:val="center"/>
              <w:textAlignment w:val="center"/>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废水</w:t>
            </w:r>
          </w:p>
        </w:tc>
        <w:tc>
          <w:tcPr>
            <w:tcW w:w="133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CC065">
            <w:pPr>
              <w:keepNext w:val="0"/>
              <w:keepLines w:val="0"/>
              <w:widowControl/>
              <w:suppressLineNumbers w:val="0"/>
              <w:jc w:val="center"/>
              <w:textAlignment w:val="center"/>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1#废水排放</w:t>
            </w:r>
            <w:r>
              <w:rPr>
                <w:rFonts w:hint="default" w:ascii="Calibri" w:hAnsi="Calibri" w:eastAsia="宋体" w:cs="Calibri"/>
                <w:i w:val="0"/>
                <w:iCs w:val="0"/>
                <w:color w:val="000000"/>
                <w:kern w:val="0"/>
                <w:sz w:val="22"/>
                <w:szCs w:val="22"/>
                <w:u w:val="none"/>
                <w:lang w:val="en-US" w:eastAsia="zh-CN" w:bidi="ar"/>
              </w:rPr>
              <w:br w:type="textWrapping"/>
            </w:r>
            <w:r>
              <w:rPr>
                <w:rFonts w:hint="default" w:ascii="Calibri" w:hAnsi="Calibri" w:eastAsia="宋体" w:cs="Calibri"/>
                <w:i w:val="0"/>
                <w:iCs w:val="0"/>
                <w:color w:val="000000"/>
                <w:kern w:val="0"/>
                <w:sz w:val="22"/>
                <w:szCs w:val="22"/>
                <w:u w:val="none"/>
                <w:lang w:val="en-US" w:eastAsia="zh-CN" w:bidi="ar"/>
              </w:rPr>
              <w:t>口(DW001)</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729627">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悬浮物</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8FC79D">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89BA1E">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3C668A">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52</w:t>
            </w:r>
          </w:p>
        </w:tc>
      </w:tr>
      <w:tr w14:paraId="7964E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5B0453">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B5620">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01C2E">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8AACEF">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粪大肠菌群</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2348FB">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79B33F">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4DA1D2">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12</w:t>
            </w:r>
          </w:p>
        </w:tc>
      </w:tr>
      <w:tr w14:paraId="5DFD6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A8CDBE">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BC33F">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EE504">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7C16A1">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五日生化需氧量</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CB2FC0">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16B3F7">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BC13C3">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464D5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C91FCA">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57EB9">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FADB5">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F0D806">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阴离子表面活性</w:t>
            </w:r>
            <w:r>
              <w:rPr>
                <w:rFonts w:hint="default" w:ascii="Calibri" w:hAnsi="Calibri" w:eastAsia="宋体" w:cs="Calibri"/>
                <w:i w:val="0"/>
                <w:iCs w:val="0"/>
                <w:color w:val="000000"/>
                <w:kern w:val="0"/>
                <w:sz w:val="22"/>
                <w:szCs w:val="22"/>
                <w:u w:val="none"/>
                <w:lang w:val="en-US" w:eastAsia="zh-CN" w:bidi="ar"/>
              </w:rPr>
              <w:br w:type="textWrapping"/>
            </w:r>
            <w:r>
              <w:rPr>
                <w:rFonts w:hint="default" w:ascii="Calibri" w:hAnsi="Calibri" w:eastAsia="宋体" w:cs="Calibri"/>
                <w:i w:val="0"/>
                <w:iCs w:val="0"/>
                <w:color w:val="000000"/>
                <w:kern w:val="0"/>
                <w:sz w:val="22"/>
                <w:szCs w:val="22"/>
                <w:u w:val="none"/>
                <w:lang w:val="en-US" w:eastAsia="zh-CN" w:bidi="ar"/>
              </w:rPr>
              <w:t>剂</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1093DB">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8EB15A">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062E45">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3983D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6ACC9F">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8</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4077E">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31E0A">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A144DD">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石油类</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421EF0">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F6EC6F">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6189AC">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6199F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D8C09C">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93D46">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37C04">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4CF04B">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动植物油</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5D6F06">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C99422">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6C00C2">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7D967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32DCAB">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2D752">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C7B8D">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2040C2">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挥发酚</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C9FF3B">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75A50A">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9D5D99">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668FC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29AAFC">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11</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D1DA3">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E3EA5">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9F4DA0">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总氰化物</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4AD447">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3489FE">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D5A913">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78129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C6F9FE">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12</w:t>
            </w:r>
          </w:p>
        </w:tc>
        <w:tc>
          <w:tcPr>
            <w:tcW w:w="185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2C6CA">
            <w:pPr>
              <w:keepNext w:val="0"/>
              <w:keepLines w:val="0"/>
              <w:widowControl/>
              <w:suppressLineNumbers w:val="0"/>
              <w:jc w:val="center"/>
              <w:textAlignment w:val="center"/>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无组织废气</w:t>
            </w:r>
          </w:p>
        </w:tc>
        <w:tc>
          <w:tcPr>
            <w:tcW w:w="133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D3C07">
            <w:pPr>
              <w:keepNext w:val="0"/>
              <w:keepLines w:val="0"/>
              <w:widowControl/>
              <w:suppressLineNumbers w:val="0"/>
              <w:jc w:val="center"/>
              <w:textAlignment w:val="center"/>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污水站周界</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7BAEAA">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甲烷</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B91563">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7F4BF2">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33DFAC">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5E2CC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2A4FB7">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13</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17D31">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AC916">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16914C">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臭气浓度</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A55879">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DB5967">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E2BDEF">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6C9AC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3BD041">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14</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2E1BC">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FCC03">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DDB0FB">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氨气</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E05F7B">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D9F60E">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3599A3">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09ACD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FC7611">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15</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29722">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3E826">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3BF704">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硫化氢</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8E484B">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1FB398">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D08D4A">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4A368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F7E476">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B75AA">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AA27A">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580118">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氯气</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2B6CB7">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47160A">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892156">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3A802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A48D91">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17</w:t>
            </w:r>
          </w:p>
        </w:tc>
        <w:tc>
          <w:tcPr>
            <w:tcW w:w="18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355CF8">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工业企业厂</w:t>
            </w:r>
            <w:r>
              <w:rPr>
                <w:rFonts w:hint="default" w:ascii="Calibri" w:hAnsi="Calibri" w:eastAsia="宋体" w:cs="Calibri"/>
                <w:i w:val="0"/>
                <w:iCs w:val="0"/>
                <w:color w:val="000000"/>
                <w:kern w:val="0"/>
                <w:sz w:val="22"/>
                <w:szCs w:val="22"/>
                <w:u w:val="none"/>
                <w:lang w:val="en-US" w:eastAsia="zh-CN" w:bidi="ar"/>
              </w:rPr>
              <w:br w:type="textWrapping"/>
            </w:r>
            <w:r>
              <w:rPr>
                <w:rFonts w:hint="default" w:ascii="Calibri" w:hAnsi="Calibri" w:eastAsia="宋体" w:cs="Calibri"/>
                <w:i w:val="0"/>
                <w:iCs w:val="0"/>
                <w:color w:val="000000"/>
                <w:kern w:val="0"/>
                <w:sz w:val="22"/>
                <w:szCs w:val="22"/>
                <w:u w:val="none"/>
                <w:lang w:val="en-US" w:eastAsia="zh-CN" w:bidi="ar"/>
              </w:rPr>
              <w:t>界噪声</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3F248D">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厂界四周</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C61B85">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昼间噪声、夜间</w:t>
            </w:r>
            <w:r>
              <w:rPr>
                <w:rFonts w:hint="default" w:ascii="Calibri" w:hAnsi="Calibri" w:eastAsia="宋体" w:cs="Calibri"/>
                <w:i w:val="0"/>
                <w:iCs w:val="0"/>
                <w:color w:val="000000"/>
                <w:kern w:val="0"/>
                <w:sz w:val="22"/>
                <w:szCs w:val="22"/>
                <w:u w:val="none"/>
                <w:lang w:val="en-US" w:eastAsia="zh-CN" w:bidi="ar"/>
              </w:rPr>
              <w:br w:type="textWrapping"/>
            </w:r>
            <w:r>
              <w:rPr>
                <w:rFonts w:hint="default" w:ascii="Calibri" w:hAnsi="Calibri" w:eastAsia="宋体" w:cs="Calibri"/>
                <w:i w:val="0"/>
                <w:iCs w:val="0"/>
                <w:color w:val="000000"/>
                <w:kern w:val="0"/>
                <w:sz w:val="22"/>
                <w:szCs w:val="22"/>
                <w:u w:val="none"/>
                <w:lang w:val="en-US" w:eastAsia="zh-CN" w:bidi="ar"/>
              </w:rPr>
              <w:t>噪声</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6ABC80">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C7DD08">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3B8F67">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6E296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365" w:type="dxa"/>
            <w:gridSpan w:val="7"/>
            <w:tcBorders>
              <w:top w:val="single" w:color="000000" w:sz="4" w:space="0"/>
              <w:left w:val="single" w:color="000000" w:sz="4" w:space="0"/>
              <w:bottom w:val="single" w:color="000000" w:sz="4" w:space="0"/>
              <w:right w:val="single" w:color="000000" w:sz="4" w:space="0"/>
            </w:tcBorders>
            <w:shd w:val="clear" w:color="auto" w:fill="auto"/>
            <w:vAlign w:val="bottom"/>
          </w:tcPr>
          <w:p w14:paraId="43136C4A">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声明：检测方负责排污许可证自行监测及执行报告（包含在投标限价内）</w:t>
            </w:r>
          </w:p>
        </w:tc>
      </w:tr>
    </w:tbl>
    <w:p w14:paraId="497814F0">
      <w:pPr>
        <w:rPr>
          <w:rFonts w:ascii="仿宋" w:hAnsi="仿宋" w:eastAsia="仿宋" w:cs="仿宋"/>
          <w:color w:val="auto"/>
          <w:sz w:val="28"/>
          <w:szCs w:val="28"/>
        </w:rPr>
      </w:pPr>
    </w:p>
    <w:p w14:paraId="4F8EC129">
      <w:pPr>
        <w:rPr>
          <w:rFonts w:ascii="仿宋" w:hAnsi="仿宋" w:eastAsia="仿宋" w:cs="仿宋"/>
          <w:b w:val="0"/>
          <w:bCs/>
          <w:color w:val="auto"/>
          <w:sz w:val="28"/>
          <w:szCs w:val="28"/>
        </w:rPr>
      </w:pPr>
      <w:bookmarkStart w:id="9" w:name="_Toc522179303"/>
      <w:bookmarkStart w:id="10" w:name="_Toc492048466"/>
      <w:bookmarkStart w:id="11" w:name="_Toc96438470"/>
      <w:bookmarkStart w:id="12" w:name="_Toc2754"/>
      <w:r>
        <w:rPr>
          <w:rFonts w:hint="eastAsia" w:ascii="仿宋" w:hAnsi="仿宋" w:eastAsia="仿宋" w:cs="仿宋"/>
          <w:b w:val="0"/>
          <w:bCs/>
          <w:color w:val="auto"/>
          <w:sz w:val="28"/>
          <w:szCs w:val="28"/>
        </w:rPr>
        <w:t>二、采购内容</w:t>
      </w:r>
    </w:p>
    <w:p w14:paraId="2D76CE7B">
      <w:pPr>
        <w:numPr>
          <w:ilvl w:val="0"/>
          <w:numId w:val="0"/>
        </w:num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根据《排污许可证申请与核发技术规范医疗机构》(HJ1105-2020)规范要求，对照全国排污许可证管理信息平台公开端，完成含山县人民医院排污许可证”中“自行监测”要求的废水、废气、噪声等污染因子和频率要进行自行监测，并依据检测结果和在线监测设备数据，做好台帐记录、执行报告等上传工作，并按照安徽省排污单位自行监测信息发布平台的要求制定自行测报告、平台数据维护等工作，同步和生态环境部门做好所有数据的对接工作。</w:t>
      </w:r>
    </w:p>
    <w:p w14:paraId="5DA5B908">
      <w:pPr>
        <w:numPr>
          <w:ilvl w:val="0"/>
          <w:numId w:val="0"/>
        </w:numPr>
        <w:rPr>
          <w:rFonts w:hint="eastAsia" w:ascii="仿宋" w:hAnsi="仿宋" w:eastAsia="仿宋" w:cs="仿宋"/>
          <w:b w:val="0"/>
          <w:bCs/>
          <w:color w:val="auto"/>
          <w:sz w:val="28"/>
          <w:szCs w:val="28"/>
          <w:lang w:val="en-US" w:eastAsia="zh-CN"/>
        </w:rPr>
      </w:pPr>
      <w:r>
        <w:rPr>
          <w:rFonts w:hint="eastAsia" w:ascii="仿宋" w:hAnsi="仿宋" w:eastAsia="仿宋" w:cs="仿宋"/>
          <w:sz w:val="28"/>
          <w:szCs w:val="28"/>
          <w:lang w:val="en-US" w:eastAsia="zh-CN"/>
        </w:rPr>
        <w:t>三、</w:t>
      </w:r>
      <w:r>
        <w:rPr>
          <w:rFonts w:hint="eastAsia" w:ascii="仿宋" w:hAnsi="仿宋" w:eastAsia="仿宋" w:cs="仿宋"/>
          <w:b w:val="0"/>
          <w:bCs/>
          <w:color w:val="auto"/>
          <w:sz w:val="28"/>
          <w:szCs w:val="28"/>
        </w:rPr>
        <w:t>服务要求</w:t>
      </w:r>
    </w:p>
    <w:p w14:paraId="14FF0572">
      <w:pPr>
        <w:ind w:firstLine="560" w:firstLineChars="200"/>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eastAsia="zh-CN"/>
        </w:rPr>
        <w:t>（</w:t>
      </w:r>
      <w:r>
        <w:rPr>
          <w:rFonts w:hint="eastAsia" w:ascii="仿宋" w:hAnsi="仿宋" w:eastAsia="仿宋" w:cs="仿宋"/>
          <w:b w:val="0"/>
          <w:bCs/>
          <w:color w:val="auto"/>
          <w:sz w:val="28"/>
          <w:szCs w:val="28"/>
          <w:lang w:val="en-US" w:eastAsia="zh-CN"/>
        </w:rPr>
        <w:t>1</w:t>
      </w:r>
      <w:r>
        <w:rPr>
          <w:rFonts w:hint="eastAsia" w:ascii="仿宋" w:hAnsi="仿宋" w:eastAsia="仿宋" w:cs="仿宋"/>
          <w:b w:val="0"/>
          <w:bCs/>
          <w:color w:val="auto"/>
          <w:sz w:val="28"/>
          <w:szCs w:val="28"/>
          <w:lang w:eastAsia="zh-CN"/>
        </w:rPr>
        <w:t>）</w:t>
      </w:r>
      <w:r>
        <w:rPr>
          <w:rFonts w:hint="eastAsia" w:ascii="仿宋" w:hAnsi="仿宋" w:eastAsia="仿宋" w:cs="仿宋"/>
          <w:b w:val="0"/>
          <w:bCs/>
          <w:color w:val="auto"/>
          <w:sz w:val="28"/>
          <w:szCs w:val="28"/>
        </w:rPr>
        <w:t>监测</w:t>
      </w:r>
      <w:r>
        <w:rPr>
          <w:rFonts w:hint="eastAsia" w:ascii="仿宋" w:hAnsi="仿宋" w:eastAsia="仿宋" w:cs="仿宋"/>
          <w:b w:val="0"/>
          <w:bCs/>
          <w:color w:val="auto"/>
          <w:sz w:val="28"/>
          <w:szCs w:val="28"/>
          <w:lang w:val="en-US" w:eastAsia="zh-CN"/>
        </w:rPr>
        <w:t>区域：采购人指定区域（含山县境内）。</w:t>
      </w:r>
    </w:p>
    <w:p w14:paraId="5DAAF275">
      <w:pPr>
        <w:ind w:firstLine="560" w:firstLineChars="200"/>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（2）监测点位：详</w:t>
      </w:r>
      <w:r>
        <w:rPr>
          <w:rFonts w:hint="eastAsia" w:ascii="仿宋" w:hAnsi="仿宋" w:eastAsia="仿宋" w:cs="仿宋"/>
          <w:sz w:val="28"/>
          <w:szCs w:val="28"/>
          <w:lang w:val="en-US" w:eastAsia="zh-CN"/>
        </w:rPr>
        <w:t>见上表（采购清单）</w:t>
      </w:r>
      <w:r>
        <w:rPr>
          <w:rFonts w:hint="eastAsia" w:ascii="仿宋" w:hAnsi="仿宋" w:eastAsia="仿宋" w:cs="仿宋"/>
          <w:b w:val="0"/>
          <w:bCs/>
          <w:color w:val="auto"/>
          <w:sz w:val="28"/>
          <w:szCs w:val="28"/>
          <w:lang w:val="en-US" w:eastAsia="zh-CN"/>
        </w:rPr>
        <w:t>。</w:t>
      </w:r>
    </w:p>
    <w:p w14:paraId="12F548E9">
      <w:pPr>
        <w:ind w:firstLine="560" w:firstLineChars="200"/>
        <w:rPr>
          <w:rFonts w:hint="eastAsia" w:ascii="仿宋" w:hAnsi="仿宋" w:eastAsia="仿宋" w:cs="仿宋"/>
          <w:sz w:val="28"/>
          <w:szCs w:val="28"/>
          <w:lang w:val="en-US" w:eastAsia="zh-CN"/>
        </w:rPr>
      </w:pPr>
      <w:r>
        <w:rPr>
          <w:rFonts w:hint="eastAsia" w:ascii="仿宋" w:hAnsi="仿宋" w:eastAsia="仿宋" w:cs="仿宋"/>
          <w:b w:val="0"/>
          <w:bCs/>
          <w:color w:val="auto"/>
          <w:sz w:val="28"/>
          <w:szCs w:val="28"/>
          <w:lang w:val="en-US" w:eastAsia="zh-CN"/>
        </w:rPr>
        <w:t>（3）监测频次：详</w:t>
      </w:r>
      <w:r>
        <w:rPr>
          <w:rFonts w:hint="eastAsia" w:ascii="仿宋" w:hAnsi="仿宋" w:eastAsia="仿宋" w:cs="仿宋"/>
          <w:sz w:val="28"/>
          <w:szCs w:val="28"/>
          <w:lang w:val="en-US" w:eastAsia="zh-CN"/>
        </w:rPr>
        <w:t>见上表（采购清单）</w:t>
      </w:r>
    </w:p>
    <w:p w14:paraId="396C262B">
      <w:pPr>
        <w:ind w:firstLine="560" w:firstLineChars="200"/>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（4）每次</w:t>
      </w:r>
      <w:r>
        <w:rPr>
          <w:rFonts w:hint="eastAsia" w:ascii="仿宋" w:hAnsi="仿宋" w:eastAsia="仿宋" w:cs="仿宋"/>
          <w:sz w:val="28"/>
          <w:szCs w:val="28"/>
          <w:lang w:val="en-US" w:eastAsia="zh-CN"/>
        </w:rPr>
        <w:t>检测结果和在线监测设备数据，需做好台帐记录、执行报告等上传工作，并按照安徽省排污单位自行监测信息发布平台的要求制定自行测报告、平台数据维护等工作</w:t>
      </w:r>
      <w:r>
        <w:rPr>
          <w:rFonts w:hint="eastAsia" w:ascii="仿宋" w:hAnsi="仿宋" w:eastAsia="仿宋" w:cs="仿宋"/>
          <w:b w:val="0"/>
          <w:bCs/>
          <w:color w:val="auto"/>
          <w:sz w:val="28"/>
          <w:szCs w:val="28"/>
          <w:lang w:val="en-US" w:eastAsia="zh-CN"/>
        </w:rPr>
        <w:t>。</w:t>
      </w:r>
    </w:p>
    <w:p w14:paraId="1BA524C3">
      <w:pPr>
        <w:rPr>
          <w:rFonts w:hint="default"/>
          <w:lang w:val="en-US" w:eastAsia="zh-CN"/>
        </w:rPr>
      </w:pPr>
      <w:r>
        <w:rPr>
          <w:rFonts w:hint="eastAsia" w:ascii="仿宋" w:hAnsi="仿宋" w:eastAsia="仿宋" w:cs="仿宋"/>
          <w:b w:val="0"/>
          <w:bCs/>
          <w:color w:val="auto"/>
          <w:sz w:val="28"/>
          <w:szCs w:val="28"/>
          <w:lang w:val="en-US" w:eastAsia="zh-CN"/>
        </w:rPr>
        <w:t>四、商务要求</w:t>
      </w:r>
    </w:p>
    <w:p w14:paraId="6F56BEBC">
      <w:pPr>
        <w:ind w:firstLine="560" w:firstLineChars="200"/>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服务期：3年，合同一年一签。</w:t>
      </w:r>
    </w:p>
    <w:p w14:paraId="00A0D832">
      <w:pPr>
        <w:ind w:firstLine="560" w:firstLineChars="200"/>
        <w:rPr>
          <w:rFonts w:hint="default"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成果要求：提交相关数据文本至采购人。</w:t>
      </w:r>
    </w:p>
    <w:p w14:paraId="3FC111AD">
      <w:pPr>
        <w:ind w:firstLine="560" w:firstLineChars="200"/>
        <w:rPr>
          <w:rFonts w:hint="eastAsia"/>
          <w:lang w:val="en-US" w:eastAsia="zh-CN"/>
        </w:rPr>
      </w:pPr>
      <w:r>
        <w:rPr>
          <w:rFonts w:hint="eastAsia" w:ascii="仿宋" w:hAnsi="仿宋" w:eastAsia="仿宋" w:cs="仿宋"/>
          <w:b w:val="0"/>
          <w:bCs/>
          <w:color w:val="auto"/>
          <w:sz w:val="28"/>
          <w:szCs w:val="28"/>
          <w:lang w:val="en-US" w:eastAsia="zh-CN"/>
        </w:rPr>
        <w:t>服务地点：采购人指定区域（含山县境内）。</w:t>
      </w:r>
    </w:p>
    <w:p w14:paraId="7E725550">
      <w:pPr>
        <w:ind w:firstLine="560" w:firstLineChars="200"/>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付款方式：每半年支付一次，当年成果提交完成后支付当年全部费用。</w:t>
      </w:r>
    </w:p>
    <w:p w14:paraId="7F0B7B01">
      <w:pPr>
        <w:spacing w:line="500" w:lineRule="exact"/>
        <w:ind w:firstLine="560" w:firstLineChars="200"/>
        <w:contextualSpacing/>
        <w:rPr>
          <w:rFonts w:hint="default"/>
          <w:lang w:val="en-US" w:eastAsia="zh-CN"/>
        </w:rPr>
      </w:pPr>
      <w:r>
        <w:rPr>
          <w:rFonts w:hint="eastAsia" w:ascii="仿宋" w:hAnsi="仿宋" w:eastAsia="仿宋" w:cs="仿宋"/>
          <w:sz w:val="28"/>
          <w:szCs w:val="28"/>
          <w:lang w:val="en-US" w:eastAsia="zh-CN"/>
        </w:rPr>
        <w:t>注：本项目总报价包含了履行合同所有内容的全部费用，包括监测设备费、工具费、材料费、人工费、管理费、食宿费、交通费、成果资料费、其他费用（如包装费、办公用品费、通讯费、差旅费、采购代理服务费）及所有价内价外税金及合理利润等。</w:t>
      </w:r>
    </w:p>
    <w:p w14:paraId="7CFD1859">
      <w:pPr>
        <w:ind w:firstLine="560" w:firstLineChars="200"/>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br w:type="page"/>
      </w:r>
    </w:p>
    <w:bookmarkEnd w:id="9"/>
    <w:bookmarkEnd w:id="10"/>
    <w:bookmarkEnd w:id="11"/>
    <w:bookmarkEnd w:id="12"/>
    <w:p w14:paraId="2598FB35">
      <w:pPr>
        <w:widowControl/>
        <w:spacing w:line="360" w:lineRule="auto"/>
        <w:jc w:val="center"/>
        <w:textAlignment w:val="baseline"/>
        <w:outlineLvl w:val="0"/>
        <w:rPr>
          <w:rFonts w:ascii="宋体" w:hAnsi="宋体" w:cs="宋体"/>
          <w:b/>
          <w:bCs/>
          <w:color w:val="000000"/>
          <w:kern w:val="0"/>
          <w:sz w:val="28"/>
          <w:szCs w:val="28"/>
        </w:rPr>
      </w:pPr>
      <w:bookmarkStart w:id="13" w:name="_Toc31204"/>
      <w:bookmarkStart w:id="14" w:name="_Toc496085609"/>
      <w:bookmarkStart w:id="15" w:name="_Toc496085778"/>
      <w:bookmarkStart w:id="16" w:name="_Toc7652"/>
      <w:bookmarkStart w:id="17" w:name="_Toc14507"/>
      <w:r>
        <w:rPr>
          <w:rFonts w:hint="eastAsia" w:ascii="宋体" w:hAnsi="宋体" w:cs="宋体"/>
          <w:b/>
          <w:bCs/>
          <w:color w:val="000000"/>
          <w:kern w:val="0"/>
          <w:sz w:val="28"/>
          <w:szCs w:val="28"/>
        </w:rPr>
        <w:t>第四章 政府采购合同格式</w:t>
      </w:r>
      <w:bookmarkEnd w:id="13"/>
      <w:bookmarkEnd w:id="14"/>
      <w:bookmarkEnd w:id="15"/>
      <w:bookmarkEnd w:id="16"/>
    </w:p>
    <w:p w14:paraId="0A6FD8E8"/>
    <w:p w14:paraId="11DCA10B">
      <w:pPr>
        <w:widowControl/>
        <w:spacing w:after="5" w:line="343" w:lineRule="auto"/>
        <w:ind w:right="246"/>
        <w:jc w:val="center"/>
        <w:rPr>
          <w:rFonts w:ascii="宋体" w:hAnsi="宋体" w:cs="宋体"/>
          <w:sz w:val="24"/>
          <w:szCs w:val="22"/>
          <w:lang w:bidi="ar"/>
        </w:rPr>
      </w:pPr>
      <w:r>
        <w:rPr>
          <w:rFonts w:hint="eastAsia" w:ascii="宋体" w:hAnsi="宋体" w:cs="宋体"/>
          <w:sz w:val="24"/>
          <w:szCs w:val="22"/>
          <w:lang w:bidi="ar"/>
        </w:rPr>
        <w:t>（合同内容可以不仅限于以下条款，经甲、乙双方约定可以补充）</w:t>
      </w:r>
    </w:p>
    <w:p w14:paraId="7A270347">
      <w:pPr>
        <w:spacing w:line="440" w:lineRule="exact"/>
        <w:ind w:firstLine="600" w:firstLineChars="250"/>
        <w:rPr>
          <w:rFonts w:ascii="宋体" w:hAnsi="宋体"/>
          <w:sz w:val="24"/>
        </w:rPr>
      </w:pPr>
      <w:r>
        <w:rPr>
          <w:rFonts w:ascii="宋体" w:hAnsi="宋体"/>
          <w:sz w:val="24"/>
          <w:u w:val="single"/>
        </w:rPr>
        <w:t xml:space="preserve">                   </w:t>
      </w:r>
      <w:r>
        <w:rPr>
          <w:rFonts w:hint="eastAsia" w:ascii="宋体" w:hAnsi="宋体"/>
          <w:sz w:val="24"/>
        </w:rPr>
        <w:t>（以下简称“甲方”）</w:t>
      </w:r>
    </w:p>
    <w:p w14:paraId="38B8599E">
      <w:pPr>
        <w:spacing w:line="440" w:lineRule="exact"/>
        <w:ind w:firstLine="600" w:firstLineChars="250"/>
        <w:rPr>
          <w:rFonts w:ascii="宋体" w:hAnsi="宋体"/>
          <w:sz w:val="24"/>
        </w:rPr>
      </w:pP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（以下简称“乙方”）</w:t>
      </w:r>
    </w:p>
    <w:p w14:paraId="4912C815">
      <w:pPr>
        <w:spacing w:line="440" w:lineRule="exact"/>
        <w:ind w:firstLine="480" w:firstLineChars="200"/>
        <w:rPr>
          <w:rFonts w:ascii="宋体" w:hAnsi="Calibri"/>
          <w:sz w:val="24"/>
        </w:rPr>
      </w:pPr>
      <w:r>
        <w:rPr>
          <w:rFonts w:hint="eastAsia" w:ascii="宋体" w:hAnsi="宋体"/>
          <w:sz w:val="24"/>
        </w:rPr>
        <w:t>参照《中华人民共和国政府采购法》、《中华人民共和国民</w:t>
      </w:r>
      <w:r>
        <w:rPr>
          <w:rFonts w:hint="eastAsia" w:ascii="宋体" w:hAnsi="宋体"/>
          <w:sz w:val="24"/>
          <w:lang w:eastAsia="zh-CN"/>
        </w:rPr>
        <w:t>法典</w:t>
      </w:r>
      <w:r>
        <w:rPr>
          <w:rFonts w:hint="eastAsia" w:ascii="宋体" w:hAnsi="宋体"/>
          <w:sz w:val="24"/>
        </w:rPr>
        <w:t>》等相关规定，遵循平等、自愿、公平和诚实信用的原则，双方协商一致，并同意在</w:t>
      </w:r>
      <w:r>
        <w:rPr>
          <w:rFonts w:hint="eastAsia" w:ascii="宋体" w:hAnsi="宋体"/>
          <w:sz w:val="24"/>
          <w:lang w:eastAsia="zh-CN"/>
        </w:rPr>
        <w:t>安徽龙门工程咨询有限公司</w:t>
      </w:r>
      <w:r>
        <w:rPr>
          <w:rFonts w:hint="eastAsia" w:ascii="宋体" w:hAnsi="宋体"/>
          <w:sz w:val="24"/>
        </w:rPr>
        <w:t>的见证下，按下述条款和条件签订本合同。</w:t>
      </w:r>
    </w:p>
    <w:p w14:paraId="17141311">
      <w:pPr>
        <w:spacing w:line="440" w:lineRule="exact"/>
        <w:ind w:firstLine="480" w:firstLineChars="200"/>
        <w:rPr>
          <w:rFonts w:ascii="宋体" w:hAnsi="Calibri"/>
          <w:sz w:val="24"/>
        </w:rPr>
      </w:pPr>
      <w:r>
        <w:rPr>
          <w:rFonts w:hint="eastAsia" w:ascii="宋体" w:hAnsi="宋体"/>
          <w:sz w:val="24"/>
        </w:rPr>
        <w:t>1、合同文件</w:t>
      </w:r>
    </w:p>
    <w:p w14:paraId="70361FDB">
      <w:pPr>
        <w:spacing w:line="440" w:lineRule="exact"/>
        <w:ind w:firstLine="480" w:firstLineChars="200"/>
        <w:rPr>
          <w:rFonts w:ascii="宋体" w:hAnsi="Calibri"/>
          <w:sz w:val="24"/>
        </w:rPr>
      </w:pPr>
      <w:r>
        <w:rPr>
          <w:rFonts w:hint="eastAsia" w:ascii="宋体" w:hAnsi="宋体"/>
          <w:sz w:val="24"/>
        </w:rPr>
        <w:t>下列文件是构成本合同不可分割的部分（文件内容如有抵触，以后形成的文件为准）：</w:t>
      </w:r>
    </w:p>
    <w:p w14:paraId="75C78DE5">
      <w:pPr>
        <w:numPr>
          <w:ilvl w:val="0"/>
          <w:numId w:val="1"/>
        </w:numPr>
        <w:spacing w:line="440" w:lineRule="exact"/>
        <w:rPr>
          <w:rFonts w:ascii="宋体" w:hAnsi="宋体"/>
          <w:sz w:val="24"/>
          <w:highlight w:val="yellow"/>
        </w:rPr>
      </w:pPr>
      <w:r>
        <w:rPr>
          <w:rFonts w:hint="eastAsia" w:ascii="宋体" w:hAnsi="宋体"/>
          <w:sz w:val="24"/>
        </w:rPr>
        <w:t>询价文件</w:t>
      </w:r>
      <w:r>
        <w:rPr>
          <w:rFonts w:hint="eastAsia" w:ascii="宋体" w:hAnsi="宋体"/>
          <w:sz w:val="24"/>
          <w:u w:val="single"/>
          <w:lang w:eastAsia="zh-CN"/>
        </w:rPr>
        <w:t>含山县人民医院排污许可证自行监测项目（二次）</w:t>
      </w:r>
      <w:r>
        <w:rPr>
          <w:rFonts w:hint="eastAsia" w:ascii="宋体" w:hAnsi="宋体"/>
          <w:sz w:val="24"/>
          <w:u w:val="single"/>
        </w:rPr>
        <w:t>（</w:t>
      </w:r>
      <w:r>
        <w:rPr>
          <w:rFonts w:hint="eastAsia" w:ascii="宋体" w:hAnsi="宋体"/>
          <w:sz w:val="24"/>
          <w:highlight w:val="yellow"/>
          <w:u w:val="single"/>
        </w:rPr>
        <w:t>项目编号：</w:t>
      </w:r>
      <w:r>
        <w:rPr>
          <w:rFonts w:hint="eastAsia" w:ascii="宋体" w:hAnsi="宋体"/>
          <w:sz w:val="24"/>
          <w:highlight w:val="yellow"/>
          <w:u w:val="single"/>
          <w:lang w:val="en-US" w:eastAsia="zh-CN"/>
        </w:rPr>
        <w:t>KRHS2026204</w:t>
      </w:r>
      <w:r>
        <w:rPr>
          <w:rFonts w:hint="eastAsia" w:ascii="宋体" w:hAnsi="宋体"/>
          <w:sz w:val="24"/>
          <w:highlight w:val="yellow"/>
        </w:rPr>
        <w:t>）；</w:t>
      </w:r>
    </w:p>
    <w:p w14:paraId="10B0DA9D">
      <w:pPr>
        <w:spacing w:line="440" w:lineRule="exact"/>
        <w:ind w:firstLine="480"/>
        <w:rPr>
          <w:rFonts w:ascii="宋体" w:hAnsi="Calibri"/>
          <w:sz w:val="24"/>
        </w:rPr>
      </w:pPr>
      <w:r>
        <w:rPr>
          <w:rFonts w:hint="eastAsia" w:ascii="宋体" w:hAnsi="宋体"/>
          <w:sz w:val="24"/>
        </w:rPr>
        <w:t>②乙方的询价响应文件；</w:t>
      </w:r>
    </w:p>
    <w:p w14:paraId="000629A9">
      <w:pPr>
        <w:spacing w:line="440" w:lineRule="exact"/>
        <w:ind w:firstLine="480" w:firstLineChars="200"/>
        <w:rPr>
          <w:rFonts w:ascii="宋体" w:hAnsi="宋体"/>
          <w:sz w:val="24"/>
        </w:rPr>
      </w:pPr>
      <w:r>
        <w:rPr>
          <w:rFonts w:hint="eastAsia" w:ascii="宋体" w:hAnsi="宋体"/>
          <w:sz w:val="24"/>
        </w:rPr>
        <w:t>③附件：在询价期间发布的所有补充通知；乙方在评审答疑时及投标有效期内补充的所有书面文件；乙方投标时随同询价响应文件一起递送的资料及附图；</w:t>
      </w:r>
      <w:r>
        <w:rPr>
          <w:rFonts w:hint="eastAsia" w:ascii="宋体" w:hAnsi="宋体"/>
          <w:sz w:val="24"/>
          <w:lang w:val="en-US" w:eastAsia="zh-CN"/>
        </w:rPr>
        <w:t>代理</w:t>
      </w:r>
      <w:r>
        <w:rPr>
          <w:rFonts w:hint="eastAsia" w:ascii="宋体" w:hAnsi="宋体"/>
          <w:sz w:val="24"/>
          <w:lang w:eastAsia="zh-CN"/>
        </w:rPr>
        <w:t>公司</w:t>
      </w:r>
      <w:r>
        <w:rPr>
          <w:rFonts w:hint="eastAsia" w:ascii="宋体" w:hAnsi="宋体"/>
          <w:sz w:val="24"/>
        </w:rPr>
        <w:t>发出的成交通知书；双方澄清、确认共同签字、盖章的补充文件。</w:t>
      </w:r>
    </w:p>
    <w:p w14:paraId="0F87E81E">
      <w:pPr>
        <w:spacing w:line="440" w:lineRule="exact"/>
        <w:ind w:firstLine="480" w:firstLineChars="200"/>
        <w:rPr>
          <w:rFonts w:ascii="宋体" w:hAnsi="宋体"/>
          <w:sz w:val="24"/>
        </w:rPr>
      </w:pPr>
      <w:r>
        <w:rPr>
          <w:rFonts w:ascii="宋体" w:hAnsi="宋体"/>
          <w:sz w:val="24"/>
        </w:rPr>
        <w:t>2</w:t>
      </w:r>
      <w:r>
        <w:rPr>
          <w:rFonts w:hint="eastAsia" w:ascii="宋体" w:hAnsi="宋体"/>
          <w:sz w:val="24"/>
        </w:rPr>
        <w:t>、合同范围和条件：本合同的范围和条件应与询价文件的规定相一致。</w:t>
      </w:r>
    </w:p>
    <w:p w14:paraId="4895F020">
      <w:pPr>
        <w:spacing w:line="440" w:lineRule="exact"/>
        <w:ind w:firstLine="480" w:firstLineChars="200"/>
        <w:rPr>
          <w:rFonts w:ascii="宋体" w:hAnsi="宋体"/>
          <w:sz w:val="24"/>
        </w:rPr>
      </w:pPr>
      <w:r>
        <w:rPr>
          <w:rFonts w:hint="eastAsia" w:ascii="宋体" w:hAnsi="宋体"/>
          <w:sz w:val="24"/>
        </w:rPr>
        <w:t>3、服务考核：见采购内容及总体要求。</w:t>
      </w:r>
    </w:p>
    <w:p w14:paraId="47A96259">
      <w:pPr>
        <w:spacing w:line="440" w:lineRule="exact"/>
        <w:ind w:firstLine="480" w:firstLineChars="200"/>
        <w:rPr>
          <w:rFonts w:ascii="宋体" w:hAnsi="宋体"/>
          <w:sz w:val="24"/>
        </w:rPr>
      </w:pPr>
      <w:r>
        <w:rPr>
          <w:rFonts w:hint="eastAsia" w:ascii="宋体" w:hAnsi="宋体"/>
          <w:sz w:val="24"/>
        </w:rPr>
        <w:t>4、其他要求：见采购内容及总体要求。</w:t>
      </w:r>
    </w:p>
    <w:p w14:paraId="11C3563C">
      <w:pPr>
        <w:spacing w:line="360" w:lineRule="auto"/>
        <w:ind w:firstLine="480" w:firstLineChars="200"/>
        <w:rPr>
          <w:rFonts w:ascii="宋体" w:hAnsi="宋体" w:cs="宋体"/>
          <w:sz w:val="24"/>
        </w:rPr>
      </w:pPr>
      <w:r>
        <w:rPr>
          <w:rFonts w:hint="eastAsia" w:ascii="宋体" w:hAnsi="宋体" w:cs="宋体"/>
          <w:sz w:val="24"/>
        </w:rPr>
        <w:t>5、合同款及服务期</w:t>
      </w:r>
    </w:p>
    <w:p w14:paraId="6772DA64">
      <w:pPr>
        <w:spacing w:line="360" w:lineRule="auto"/>
        <w:ind w:firstLine="480" w:firstLineChars="200"/>
        <w:rPr>
          <w:rFonts w:ascii="宋体" w:hAnsi="宋体" w:cs="宋体"/>
          <w:sz w:val="24"/>
        </w:rPr>
      </w:pPr>
      <w:r>
        <w:rPr>
          <w:rFonts w:hint="eastAsia" w:ascii="宋体" w:hAnsi="宋体" w:cs="宋体"/>
          <w:sz w:val="24"/>
        </w:rPr>
        <w:t>5.1服务期：</w:t>
      </w:r>
      <w:r>
        <w:rPr>
          <w:rFonts w:hint="eastAsia" w:ascii="宋体" w:hAnsi="宋体" w:cs="宋体"/>
          <w:sz w:val="24"/>
          <w:lang w:val="en-US" w:eastAsia="zh-CN"/>
        </w:rPr>
        <w:t>3年，合同一年一签</w:t>
      </w:r>
      <w:r>
        <w:rPr>
          <w:rFonts w:hint="eastAsia" w:ascii="宋体" w:hAnsi="宋体" w:cs="宋体"/>
          <w:sz w:val="24"/>
        </w:rPr>
        <w:t>。</w:t>
      </w:r>
    </w:p>
    <w:p w14:paraId="0BF71E67">
      <w:pPr>
        <w:spacing w:line="360" w:lineRule="auto"/>
        <w:ind w:firstLine="480" w:firstLineChars="200"/>
        <w:rPr>
          <w:rFonts w:ascii="宋体" w:hAnsi="宋体" w:cs="宋体"/>
          <w:sz w:val="24"/>
        </w:rPr>
      </w:pPr>
      <w:r>
        <w:rPr>
          <w:rFonts w:hint="eastAsia" w:ascii="宋体" w:hAnsi="宋体" w:cs="宋体"/>
          <w:sz w:val="24"/>
        </w:rPr>
        <w:t>5.2本合同总金额为（人民币）</w:t>
      </w:r>
      <w:r>
        <w:rPr>
          <w:rFonts w:hint="eastAsia" w:ascii="宋体" w:hAnsi="宋体" w:cs="宋体"/>
          <w:sz w:val="24"/>
          <w:u w:val="single"/>
        </w:rPr>
        <w:t xml:space="preserve">                </w:t>
      </w:r>
      <w:r>
        <w:rPr>
          <w:rFonts w:hint="eastAsia" w:ascii="宋体" w:hAnsi="宋体" w:cs="宋体"/>
          <w:sz w:val="24"/>
        </w:rPr>
        <w:t>。</w:t>
      </w:r>
    </w:p>
    <w:p w14:paraId="6713636D">
      <w:pPr>
        <w:spacing w:line="360" w:lineRule="auto"/>
        <w:ind w:firstLine="480" w:firstLineChars="200"/>
        <w:rPr>
          <w:rFonts w:ascii="宋体" w:hAnsi="宋体" w:cs="宋体"/>
          <w:color w:val="FF0000"/>
          <w:sz w:val="24"/>
        </w:rPr>
      </w:pPr>
      <w:r>
        <w:rPr>
          <w:rFonts w:hint="eastAsia" w:ascii="宋体" w:hAnsi="宋体" w:cs="宋体"/>
          <w:color w:val="FF0000"/>
          <w:sz w:val="24"/>
        </w:rPr>
        <w:t>5.3付款方式：</w:t>
      </w:r>
      <w:r>
        <w:rPr>
          <w:rFonts w:hint="eastAsia" w:ascii="宋体" w:hAnsi="宋体" w:cs="宋体"/>
          <w:color w:val="FF0000"/>
          <w:sz w:val="24"/>
          <w:lang w:val="en-US" w:eastAsia="zh-CN"/>
        </w:rPr>
        <w:t>每半年支付一次，当年成果提交完成后支付当年全部费用。</w:t>
      </w:r>
      <w:r>
        <w:rPr>
          <w:rFonts w:hint="eastAsia" w:ascii="宋体" w:hAnsi="宋体" w:cs="宋体"/>
          <w:color w:val="FF0000"/>
          <w:sz w:val="24"/>
        </w:rPr>
        <w:t>。</w:t>
      </w:r>
    </w:p>
    <w:p w14:paraId="2FF88E1F">
      <w:pPr>
        <w:spacing w:line="440" w:lineRule="exact"/>
        <w:ind w:firstLine="480" w:firstLineChars="200"/>
        <w:rPr>
          <w:rFonts w:ascii="宋体" w:hAnsi="宋体"/>
          <w:sz w:val="24"/>
        </w:rPr>
      </w:pPr>
      <w:r>
        <w:rPr>
          <w:rFonts w:ascii="宋体" w:hAnsi="宋体"/>
          <w:sz w:val="24"/>
        </w:rPr>
        <w:t>6</w:t>
      </w:r>
      <w:r>
        <w:rPr>
          <w:rFonts w:hint="eastAsia" w:ascii="宋体" w:hAnsi="宋体"/>
          <w:sz w:val="24"/>
        </w:rPr>
        <w:t>、甲方责任</w:t>
      </w:r>
    </w:p>
    <w:p w14:paraId="5EED3C5A">
      <w:pPr>
        <w:spacing w:line="440" w:lineRule="exact"/>
        <w:ind w:firstLine="480" w:firstLineChars="200"/>
        <w:rPr>
          <w:rFonts w:ascii="宋体" w:hAnsi="宋体"/>
          <w:sz w:val="24"/>
        </w:rPr>
      </w:pPr>
      <w:r>
        <w:rPr>
          <w:rFonts w:ascii="宋体" w:hAnsi="宋体"/>
          <w:sz w:val="24"/>
        </w:rPr>
        <w:t>6</w:t>
      </w:r>
      <w:r>
        <w:rPr>
          <w:rFonts w:hint="eastAsia" w:ascii="宋体" w:hAnsi="宋体"/>
          <w:sz w:val="24"/>
        </w:rPr>
        <w:t>.1甲方在规定的时间内向乙方提交资料及文件，并对其完整性、正确性及时限负责，甲方不得要求乙方违反国家有关标准进行审核。</w:t>
      </w:r>
    </w:p>
    <w:p w14:paraId="5A177B9B">
      <w:pPr>
        <w:spacing w:line="440" w:lineRule="exact"/>
        <w:ind w:firstLine="480" w:firstLineChars="200"/>
        <w:rPr>
          <w:rFonts w:ascii="宋体" w:hAnsi="宋体"/>
          <w:sz w:val="24"/>
        </w:rPr>
      </w:pPr>
      <w:r>
        <w:rPr>
          <w:rFonts w:ascii="宋体" w:hAnsi="宋体"/>
          <w:sz w:val="24"/>
        </w:rPr>
        <w:t>6</w:t>
      </w:r>
      <w:r>
        <w:rPr>
          <w:rFonts w:hint="eastAsia" w:ascii="宋体" w:hAnsi="宋体"/>
          <w:sz w:val="24"/>
        </w:rPr>
        <w:t>.2甲方有责任协调相关企业或其代理人在规定的时间内提交审核所需的相关资料及文件，并要求相关企业或其代理人对其完整性、正确性及时限负责。</w:t>
      </w:r>
    </w:p>
    <w:p w14:paraId="355A7FB9">
      <w:pPr>
        <w:spacing w:line="440" w:lineRule="exact"/>
        <w:ind w:firstLine="480" w:firstLineChars="200"/>
        <w:rPr>
          <w:rFonts w:ascii="宋体" w:hAnsi="宋体"/>
          <w:sz w:val="24"/>
        </w:rPr>
      </w:pPr>
      <w:r>
        <w:rPr>
          <w:rFonts w:ascii="宋体" w:hAnsi="宋体"/>
          <w:sz w:val="24"/>
        </w:rPr>
        <w:t>7</w:t>
      </w:r>
      <w:r>
        <w:rPr>
          <w:rFonts w:hint="eastAsia" w:ascii="宋体" w:hAnsi="宋体"/>
          <w:sz w:val="24"/>
        </w:rPr>
        <w:t>、乙方责任：</w:t>
      </w:r>
    </w:p>
    <w:p w14:paraId="65A7196F">
      <w:pPr>
        <w:spacing w:line="440" w:lineRule="exact"/>
        <w:ind w:firstLine="480" w:firstLineChars="200"/>
        <w:rPr>
          <w:rFonts w:ascii="宋体" w:hAnsi="宋体"/>
          <w:sz w:val="24"/>
        </w:rPr>
      </w:pPr>
      <w:r>
        <w:rPr>
          <w:rFonts w:ascii="宋体" w:hAnsi="宋体"/>
          <w:sz w:val="24"/>
        </w:rPr>
        <w:t>7</w:t>
      </w:r>
      <w:r>
        <w:rPr>
          <w:rFonts w:hint="eastAsia" w:ascii="宋体" w:hAnsi="宋体"/>
          <w:sz w:val="24"/>
        </w:rPr>
        <w:t>.1乙方应按国家技术规范、标准、规程及甲方提出的要求，进行审核，并对其负责。</w:t>
      </w:r>
    </w:p>
    <w:p w14:paraId="5EF5A39A">
      <w:pPr>
        <w:spacing w:line="440" w:lineRule="exact"/>
        <w:ind w:firstLine="480" w:firstLineChars="200"/>
        <w:rPr>
          <w:rFonts w:ascii="宋体" w:hAnsi="宋体"/>
          <w:sz w:val="24"/>
        </w:rPr>
      </w:pPr>
      <w:r>
        <w:rPr>
          <w:rFonts w:ascii="宋体" w:hAnsi="宋体"/>
          <w:sz w:val="24"/>
        </w:rPr>
        <w:t>7</w:t>
      </w:r>
      <w:r>
        <w:rPr>
          <w:rFonts w:hint="eastAsia" w:ascii="宋体" w:hAnsi="宋体"/>
          <w:sz w:val="24"/>
        </w:rPr>
        <w:t>.2乙方采用的主要技术标准是：各有关专业现行设计规范、规程、规定。</w:t>
      </w:r>
    </w:p>
    <w:p w14:paraId="3112B912">
      <w:pPr>
        <w:spacing w:line="440" w:lineRule="exact"/>
        <w:ind w:firstLine="480" w:firstLineChars="200"/>
        <w:rPr>
          <w:rFonts w:ascii="宋体" w:hAnsi="宋体"/>
          <w:sz w:val="24"/>
        </w:rPr>
      </w:pPr>
      <w:r>
        <w:rPr>
          <w:rFonts w:ascii="宋体" w:hAnsi="宋体"/>
          <w:sz w:val="24"/>
        </w:rPr>
        <w:t>7</w:t>
      </w:r>
      <w:r>
        <w:rPr>
          <w:rFonts w:hint="eastAsia" w:ascii="宋体" w:hAnsi="宋体"/>
          <w:sz w:val="24"/>
        </w:rPr>
        <w:t>.3乙方按本合同规定的内容、进度履行合同条约。</w:t>
      </w:r>
    </w:p>
    <w:p w14:paraId="7883D2B9">
      <w:pPr>
        <w:spacing w:line="440" w:lineRule="exact"/>
        <w:ind w:firstLine="480" w:firstLineChars="200"/>
        <w:rPr>
          <w:rFonts w:ascii="宋体" w:hAnsi="宋体"/>
          <w:sz w:val="24"/>
        </w:rPr>
      </w:pPr>
      <w:r>
        <w:rPr>
          <w:rFonts w:ascii="宋体" w:hAnsi="宋体"/>
          <w:sz w:val="24"/>
        </w:rPr>
        <w:t>7</w:t>
      </w:r>
      <w:r>
        <w:rPr>
          <w:rFonts w:hint="eastAsia" w:ascii="宋体" w:hAnsi="宋体"/>
          <w:sz w:val="24"/>
        </w:rPr>
        <w:t>.4乙方应保护甲方的知识产权，不得向第三人泄露、转让甲方提交的资料。如发生以上情况并给甲方造成经济损失，甲方有权向乙方索赔。</w:t>
      </w:r>
    </w:p>
    <w:p w14:paraId="1127DA36">
      <w:pPr>
        <w:spacing w:line="440" w:lineRule="exact"/>
        <w:ind w:firstLine="480" w:firstLineChars="200"/>
        <w:rPr>
          <w:rFonts w:ascii="宋体" w:hAnsi="宋体"/>
          <w:sz w:val="24"/>
        </w:rPr>
      </w:pPr>
      <w:r>
        <w:rPr>
          <w:rFonts w:ascii="宋体" w:hAnsi="宋体"/>
          <w:sz w:val="24"/>
        </w:rPr>
        <w:t>8</w:t>
      </w:r>
      <w:r>
        <w:rPr>
          <w:rFonts w:hint="eastAsia" w:ascii="宋体" w:hAnsi="宋体"/>
          <w:sz w:val="24"/>
        </w:rPr>
        <w:t>、违约责任：</w:t>
      </w:r>
    </w:p>
    <w:p w14:paraId="56CCF5C6">
      <w:pPr>
        <w:spacing w:line="440" w:lineRule="exact"/>
        <w:ind w:firstLine="480" w:firstLineChars="200"/>
        <w:rPr>
          <w:rFonts w:ascii="宋体" w:hAnsi="宋体"/>
          <w:sz w:val="24"/>
        </w:rPr>
      </w:pPr>
      <w:r>
        <w:rPr>
          <w:rFonts w:ascii="宋体" w:hAnsi="宋体"/>
          <w:sz w:val="24"/>
        </w:rPr>
        <w:t>8</w:t>
      </w:r>
      <w:r>
        <w:rPr>
          <w:rFonts w:hint="eastAsia" w:ascii="宋体" w:hAnsi="宋体"/>
          <w:sz w:val="24"/>
        </w:rPr>
        <w:t>.1甲方无正当理由拒付合同款的,甲方应向乙方支付合同总价1% 的违约金。</w:t>
      </w:r>
    </w:p>
    <w:p w14:paraId="473D3874">
      <w:pPr>
        <w:spacing w:line="440" w:lineRule="exact"/>
        <w:ind w:firstLine="480" w:firstLineChars="200"/>
        <w:rPr>
          <w:rFonts w:ascii="宋体" w:hAnsi="宋体"/>
          <w:sz w:val="24"/>
        </w:rPr>
      </w:pPr>
      <w:r>
        <w:rPr>
          <w:rFonts w:ascii="宋体" w:hAnsi="宋体"/>
          <w:sz w:val="24"/>
        </w:rPr>
        <w:t>8</w:t>
      </w:r>
      <w:r>
        <w:rPr>
          <w:rFonts w:hint="eastAsia" w:ascii="宋体" w:hAnsi="宋体"/>
          <w:sz w:val="24"/>
        </w:rPr>
        <w:t>.2乙方实施下列行为之一的，乙方应向甲方支付合同总价1%的违约金，甲方有权解除合同，并有权要求乙方赔偿损失。</w:t>
      </w:r>
    </w:p>
    <w:p w14:paraId="2E79B553">
      <w:pPr>
        <w:spacing w:line="440" w:lineRule="exact"/>
        <w:ind w:firstLine="480" w:firstLineChars="200"/>
        <w:rPr>
          <w:rFonts w:ascii="宋体" w:hAnsi="宋体"/>
          <w:sz w:val="24"/>
        </w:rPr>
      </w:pPr>
      <w:r>
        <w:rPr>
          <w:rFonts w:hint="eastAsia" w:ascii="宋体" w:hAnsi="宋体"/>
          <w:sz w:val="24"/>
        </w:rPr>
        <w:t>1）提供的服务不满足要求。</w:t>
      </w:r>
    </w:p>
    <w:p w14:paraId="0B0DB57E">
      <w:pPr>
        <w:spacing w:line="440" w:lineRule="exact"/>
        <w:ind w:firstLine="480" w:firstLineChars="200"/>
        <w:rPr>
          <w:rFonts w:ascii="宋体" w:hAnsi="宋体"/>
          <w:sz w:val="24"/>
        </w:rPr>
      </w:pPr>
      <w:r>
        <w:rPr>
          <w:rFonts w:hint="eastAsia" w:ascii="宋体" w:hAnsi="宋体"/>
          <w:sz w:val="24"/>
        </w:rPr>
        <w:t>2）未完成合同约定的服务任务。</w:t>
      </w:r>
    </w:p>
    <w:p w14:paraId="223CFB1A">
      <w:pPr>
        <w:spacing w:line="440" w:lineRule="exact"/>
        <w:ind w:firstLine="480" w:firstLineChars="200"/>
        <w:rPr>
          <w:rFonts w:ascii="宋体" w:hAnsi="宋体"/>
          <w:sz w:val="24"/>
        </w:rPr>
      </w:pPr>
      <w:r>
        <w:rPr>
          <w:rFonts w:ascii="宋体" w:hAnsi="宋体"/>
          <w:sz w:val="24"/>
        </w:rPr>
        <w:t>8</w:t>
      </w:r>
      <w:r>
        <w:rPr>
          <w:rFonts w:hint="eastAsia" w:ascii="宋体" w:hAnsi="宋体"/>
          <w:sz w:val="24"/>
        </w:rPr>
        <w:t>.3由于不可抗力原因使甲、乙方无法履约，可不执行违约责任条款，由双方协商解决。</w:t>
      </w:r>
    </w:p>
    <w:p w14:paraId="2A11CDFD">
      <w:pPr>
        <w:spacing w:line="440" w:lineRule="exact"/>
        <w:ind w:firstLine="480" w:firstLineChars="200"/>
        <w:rPr>
          <w:rFonts w:ascii="宋体" w:hAnsi="宋体"/>
          <w:sz w:val="24"/>
        </w:rPr>
      </w:pPr>
      <w:r>
        <w:rPr>
          <w:rFonts w:ascii="宋体" w:hAnsi="宋体"/>
          <w:sz w:val="24"/>
        </w:rPr>
        <w:t>8</w:t>
      </w:r>
      <w:r>
        <w:rPr>
          <w:rFonts w:hint="eastAsia" w:ascii="宋体" w:hAnsi="宋体"/>
          <w:sz w:val="24"/>
        </w:rPr>
        <w:t>.4上述违约金不能补偿对方损失时，双方有权向对方追索实际损失的赔偿金。</w:t>
      </w:r>
    </w:p>
    <w:p w14:paraId="1D9A2E85">
      <w:pPr>
        <w:spacing w:line="440" w:lineRule="exact"/>
        <w:ind w:firstLine="480" w:firstLineChars="200"/>
        <w:rPr>
          <w:rFonts w:ascii="宋体" w:hAnsi="宋体"/>
          <w:sz w:val="24"/>
        </w:rPr>
      </w:pPr>
      <w:r>
        <w:rPr>
          <w:rFonts w:ascii="宋体" w:hAnsi="宋体"/>
          <w:sz w:val="24"/>
        </w:rPr>
        <w:t>8</w:t>
      </w:r>
      <w:r>
        <w:rPr>
          <w:rFonts w:hint="eastAsia" w:ascii="宋体" w:hAnsi="宋体"/>
          <w:sz w:val="24"/>
        </w:rPr>
        <w:t>.6乙方发生违约行为，采购人根据其条款规定，视乙方违反规定的情节轻重，做出批评教育、警告、扣罚处理；情况严重者，甲方有权单方终止本合同，乙方自行承担一切经济损失和法律责任。</w:t>
      </w:r>
    </w:p>
    <w:p w14:paraId="42350CC4">
      <w:pPr>
        <w:spacing w:line="440" w:lineRule="exact"/>
        <w:ind w:firstLine="480" w:firstLineChars="200"/>
        <w:rPr>
          <w:rFonts w:ascii="宋体" w:hAnsi="宋体"/>
          <w:sz w:val="24"/>
        </w:rPr>
      </w:pPr>
      <w:r>
        <w:rPr>
          <w:rFonts w:ascii="宋体" w:hAnsi="宋体"/>
          <w:sz w:val="24"/>
        </w:rPr>
        <w:t>9</w:t>
      </w:r>
      <w:r>
        <w:rPr>
          <w:rFonts w:hint="eastAsia" w:ascii="宋体" w:hAnsi="宋体"/>
          <w:sz w:val="24"/>
        </w:rPr>
        <w:t>、知识产权：</w:t>
      </w:r>
    </w:p>
    <w:p w14:paraId="1ADC24CF">
      <w:pPr>
        <w:spacing w:line="440" w:lineRule="exact"/>
        <w:ind w:firstLine="480" w:firstLineChars="200"/>
        <w:rPr>
          <w:rFonts w:ascii="宋体" w:hAnsi="宋体"/>
          <w:sz w:val="24"/>
        </w:rPr>
      </w:pPr>
      <w:r>
        <w:rPr>
          <w:rFonts w:hint="eastAsia" w:ascii="宋体" w:hAnsi="宋体"/>
          <w:sz w:val="24"/>
        </w:rPr>
        <w:t>10.1对乙方提供的技术资料，甲方应负责保密并保证以本合同约定的方式使用，甲方的此项责任并不因本合同的终止及无效而解除。</w:t>
      </w:r>
    </w:p>
    <w:p w14:paraId="72D5FF80">
      <w:pPr>
        <w:spacing w:line="440" w:lineRule="exact"/>
        <w:ind w:firstLine="480" w:firstLineChars="200"/>
        <w:rPr>
          <w:rFonts w:ascii="宋体" w:hAnsi="宋体"/>
          <w:sz w:val="24"/>
        </w:rPr>
      </w:pPr>
      <w:r>
        <w:rPr>
          <w:rFonts w:ascii="宋体" w:hAnsi="宋体"/>
          <w:sz w:val="24"/>
        </w:rPr>
        <w:t>10</w:t>
      </w:r>
      <w:r>
        <w:rPr>
          <w:rFonts w:hint="eastAsia" w:ascii="宋体" w:hAnsi="宋体"/>
          <w:sz w:val="24"/>
        </w:rPr>
        <w:t>、合同的修正和终止</w:t>
      </w:r>
    </w:p>
    <w:p w14:paraId="2F060DD1">
      <w:pPr>
        <w:spacing w:line="440" w:lineRule="exact"/>
        <w:ind w:firstLine="480" w:firstLineChars="200"/>
        <w:rPr>
          <w:rFonts w:ascii="宋体" w:hAnsi="宋体"/>
          <w:sz w:val="24"/>
        </w:rPr>
      </w:pPr>
      <w:r>
        <w:rPr>
          <w:rFonts w:hint="eastAsia" w:ascii="宋体" w:hAnsi="宋体"/>
          <w:sz w:val="24"/>
        </w:rPr>
        <w:t>1</w:t>
      </w:r>
      <w:r>
        <w:rPr>
          <w:rFonts w:ascii="宋体" w:hAnsi="宋体"/>
          <w:sz w:val="24"/>
        </w:rPr>
        <w:t>0</w:t>
      </w:r>
      <w:r>
        <w:rPr>
          <w:rFonts w:hint="eastAsia" w:ascii="宋体" w:hAnsi="宋体"/>
          <w:sz w:val="24"/>
        </w:rPr>
        <w:t>.1任何一方无正当理由不得擅自解除合同。</w:t>
      </w:r>
    </w:p>
    <w:p w14:paraId="1F5DE65D">
      <w:pPr>
        <w:spacing w:line="440" w:lineRule="exact"/>
        <w:ind w:firstLine="480" w:firstLineChars="200"/>
        <w:rPr>
          <w:rFonts w:ascii="宋体" w:hAnsi="宋体"/>
          <w:sz w:val="24"/>
        </w:rPr>
      </w:pPr>
      <w:r>
        <w:rPr>
          <w:rFonts w:ascii="宋体" w:hAnsi="宋体"/>
          <w:sz w:val="24"/>
        </w:rPr>
        <w:t>10</w:t>
      </w:r>
      <w:r>
        <w:rPr>
          <w:rFonts w:hint="eastAsia" w:ascii="宋体" w:hAnsi="宋体"/>
          <w:sz w:val="24"/>
        </w:rPr>
        <w:t>.2经甲乙双方一致同意，可以修改或终止本合同。</w:t>
      </w:r>
    </w:p>
    <w:p w14:paraId="6D5739D8">
      <w:pPr>
        <w:spacing w:line="440" w:lineRule="exact"/>
        <w:ind w:firstLine="480" w:firstLineChars="200"/>
        <w:rPr>
          <w:rFonts w:ascii="宋体" w:hAnsi="宋体"/>
          <w:sz w:val="24"/>
        </w:rPr>
      </w:pPr>
      <w:r>
        <w:rPr>
          <w:rFonts w:ascii="宋体" w:hAnsi="宋体"/>
          <w:sz w:val="24"/>
        </w:rPr>
        <w:t>10</w:t>
      </w:r>
      <w:r>
        <w:rPr>
          <w:rFonts w:hint="eastAsia" w:ascii="宋体" w:hAnsi="宋体"/>
          <w:sz w:val="24"/>
        </w:rPr>
        <w:t>.3因不可抗力导致合同不能履行或不能完全履行，发生不可抗力的一方应在不可抗力发生后十日内将情况通知对方，并采取措施减少或消除不可抗力对履行合同的影响。合同双方应根据不可抗力对合同影响的程度，协调确定是否终止或继续履行合同。</w:t>
      </w:r>
    </w:p>
    <w:p w14:paraId="0CFF71B5">
      <w:pPr>
        <w:spacing w:line="440" w:lineRule="exact"/>
        <w:ind w:firstLine="480" w:firstLineChars="200"/>
        <w:rPr>
          <w:rFonts w:ascii="宋体" w:hAnsi="宋体"/>
          <w:sz w:val="24"/>
        </w:rPr>
      </w:pPr>
      <w:r>
        <w:rPr>
          <w:rFonts w:hint="eastAsia" w:ascii="宋体" w:hAnsi="宋体"/>
          <w:sz w:val="24"/>
        </w:rPr>
        <w:t>1</w:t>
      </w:r>
      <w:r>
        <w:rPr>
          <w:rFonts w:ascii="宋体" w:hAnsi="宋体"/>
          <w:sz w:val="24"/>
        </w:rPr>
        <w:t>0</w:t>
      </w:r>
      <w:r>
        <w:rPr>
          <w:rFonts w:hint="eastAsia" w:ascii="宋体" w:hAnsi="宋体"/>
          <w:sz w:val="24"/>
        </w:rPr>
        <w:t>.4乙方发生下列情况，甲方有权单方面终止合同：乙方破产、解散、清算、停业以及其他原因无法为本项目提供服务的；</w:t>
      </w:r>
    </w:p>
    <w:p w14:paraId="45DF59D0">
      <w:pPr>
        <w:spacing w:line="440" w:lineRule="exact"/>
        <w:ind w:firstLine="480" w:firstLineChars="200"/>
        <w:rPr>
          <w:rFonts w:ascii="宋体" w:hAnsi="宋体"/>
          <w:sz w:val="24"/>
        </w:rPr>
      </w:pPr>
      <w:r>
        <w:rPr>
          <w:rFonts w:hint="eastAsia" w:ascii="宋体" w:hAnsi="宋体"/>
          <w:sz w:val="24"/>
        </w:rPr>
        <w:t>1</w:t>
      </w:r>
      <w:r>
        <w:rPr>
          <w:rFonts w:ascii="宋体" w:hAnsi="宋体"/>
          <w:sz w:val="24"/>
        </w:rPr>
        <w:t>1</w:t>
      </w:r>
      <w:r>
        <w:rPr>
          <w:rFonts w:hint="eastAsia" w:ascii="宋体" w:hAnsi="宋体"/>
          <w:sz w:val="24"/>
        </w:rPr>
        <w:t>、本合同如有未尽事宜，甲乙双方应本着平等互利、友好协商的原则解决。</w:t>
      </w:r>
    </w:p>
    <w:p w14:paraId="0E12BB49">
      <w:pPr>
        <w:spacing w:line="440" w:lineRule="exact"/>
        <w:ind w:firstLine="480" w:firstLineChars="200"/>
        <w:rPr>
          <w:rFonts w:ascii="宋体" w:hAnsi="宋体"/>
          <w:sz w:val="24"/>
        </w:rPr>
      </w:pPr>
      <w:r>
        <w:rPr>
          <w:rFonts w:hint="eastAsia" w:ascii="宋体" w:hAnsi="宋体"/>
          <w:sz w:val="24"/>
        </w:rPr>
        <w:t>1</w:t>
      </w:r>
      <w:r>
        <w:rPr>
          <w:rFonts w:ascii="宋体" w:hAnsi="宋体"/>
          <w:sz w:val="24"/>
        </w:rPr>
        <w:t>2</w:t>
      </w:r>
      <w:r>
        <w:rPr>
          <w:rFonts w:hint="eastAsia" w:ascii="宋体" w:hAnsi="宋体"/>
          <w:sz w:val="24"/>
        </w:rPr>
        <w:t>、争议的解决方式</w:t>
      </w:r>
    </w:p>
    <w:p w14:paraId="3F644995">
      <w:pPr>
        <w:spacing w:line="440" w:lineRule="exact"/>
        <w:ind w:firstLine="480" w:firstLineChars="200"/>
        <w:rPr>
          <w:rFonts w:ascii="宋体" w:hAnsi="宋体"/>
          <w:sz w:val="24"/>
        </w:rPr>
      </w:pPr>
      <w:r>
        <w:rPr>
          <w:rFonts w:hint="eastAsia" w:ascii="宋体" w:hAnsi="宋体"/>
          <w:sz w:val="24"/>
        </w:rPr>
        <w:t>与本合同有关的一切争议，甲方和乙方双方应通过友好协商解决，如协商仍不能解决，双方同意向甲方所在地人民法院提起诉讼。</w:t>
      </w:r>
    </w:p>
    <w:p w14:paraId="07594367">
      <w:pPr>
        <w:spacing w:line="440" w:lineRule="exact"/>
        <w:ind w:firstLine="480" w:firstLineChars="200"/>
        <w:rPr>
          <w:rFonts w:ascii="宋体" w:hAnsi="宋体"/>
          <w:sz w:val="24"/>
        </w:rPr>
      </w:pPr>
      <w:r>
        <w:rPr>
          <w:rFonts w:hint="eastAsia" w:ascii="宋体" w:hAnsi="宋体"/>
          <w:sz w:val="24"/>
        </w:rPr>
        <w:t>1</w:t>
      </w:r>
      <w:r>
        <w:rPr>
          <w:rFonts w:ascii="宋体" w:hAnsi="宋体"/>
          <w:sz w:val="24"/>
        </w:rPr>
        <w:t>3</w:t>
      </w:r>
      <w:r>
        <w:rPr>
          <w:rFonts w:hint="eastAsia" w:ascii="宋体" w:hAnsi="宋体"/>
          <w:sz w:val="24"/>
        </w:rPr>
        <w:t>、本合同一式四份（必须正反页打印），在甲方、乙方双方签字、盖章（含骑缝章）后生效，甲、乙双方各二份。</w:t>
      </w:r>
    </w:p>
    <w:tbl>
      <w:tblPr>
        <w:tblStyle w:val="21"/>
        <w:tblW w:w="836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4181"/>
        <w:gridCol w:w="4181"/>
      </w:tblGrid>
      <w:tr w14:paraId="5FDC94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trPr>
        <w:tc>
          <w:tcPr>
            <w:tcW w:w="4181" w:type="dxa"/>
            <w:vAlign w:val="center"/>
          </w:tcPr>
          <w:p w14:paraId="37AE3DC8">
            <w:pPr>
              <w:adjustRightInd w:val="0"/>
              <w:snapToGrid w:val="0"/>
              <w:rPr>
                <w:rFonts w:ascii="宋体" w:hAnsi="宋体"/>
                <w:position w:val="-2"/>
                <w:sz w:val="24"/>
              </w:rPr>
            </w:pPr>
            <w:r>
              <w:rPr>
                <w:rFonts w:hint="eastAsia" w:ascii="宋体" w:hAnsi="宋体"/>
                <w:position w:val="-2"/>
                <w:sz w:val="24"/>
              </w:rPr>
              <w:t>甲方：</w:t>
            </w:r>
          </w:p>
        </w:tc>
        <w:tc>
          <w:tcPr>
            <w:tcW w:w="4181" w:type="dxa"/>
            <w:vAlign w:val="center"/>
          </w:tcPr>
          <w:p w14:paraId="1662EDBC">
            <w:pPr>
              <w:adjustRightInd w:val="0"/>
              <w:snapToGrid w:val="0"/>
              <w:rPr>
                <w:rFonts w:ascii="宋体" w:hAnsi="宋体"/>
                <w:position w:val="-2"/>
                <w:sz w:val="24"/>
              </w:rPr>
            </w:pPr>
            <w:r>
              <w:rPr>
                <w:rFonts w:hint="eastAsia" w:ascii="宋体" w:hAnsi="宋体"/>
                <w:position w:val="-2"/>
                <w:sz w:val="24"/>
              </w:rPr>
              <w:t>乙方：</w:t>
            </w:r>
          </w:p>
        </w:tc>
      </w:tr>
      <w:tr w14:paraId="046893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4181" w:type="dxa"/>
            <w:vAlign w:val="center"/>
          </w:tcPr>
          <w:p w14:paraId="358BE492">
            <w:pPr>
              <w:adjustRightInd w:val="0"/>
              <w:snapToGrid w:val="0"/>
              <w:rPr>
                <w:rFonts w:ascii="宋体" w:hAnsi="宋体"/>
                <w:position w:val="-2"/>
                <w:sz w:val="24"/>
              </w:rPr>
            </w:pPr>
            <w:r>
              <w:rPr>
                <w:rFonts w:hint="eastAsia" w:ascii="宋体" w:hAnsi="宋体"/>
                <w:position w:val="-2"/>
                <w:sz w:val="24"/>
              </w:rPr>
              <w:t>通讯地址：</w:t>
            </w:r>
          </w:p>
        </w:tc>
        <w:tc>
          <w:tcPr>
            <w:tcW w:w="4181" w:type="dxa"/>
            <w:vAlign w:val="center"/>
          </w:tcPr>
          <w:p w14:paraId="45CC662C">
            <w:pPr>
              <w:adjustRightInd w:val="0"/>
              <w:snapToGrid w:val="0"/>
              <w:rPr>
                <w:rFonts w:ascii="宋体" w:hAnsi="宋体"/>
                <w:position w:val="-2"/>
                <w:sz w:val="24"/>
              </w:rPr>
            </w:pPr>
            <w:r>
              <w:rPr>
                <w:rFonts w:hint="eastAsia" w:ascii="宋体" w:hAnsi="宋体"/>
                <w:position w:val="-2"/>
                <w:sz w:val="24"/>
              </w:rPr>
              <w:t>通讯地址：</w:t>
            </w:r>
          </w:p>
        </w:tc>
      </w:tr>
      <w:tr w14:paraId="6D5C7B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4181" w:type="dxa"/>
            <w:vAlign w:val="center"/>
          </w:tcPr>
          <w:p w14:paraId="04779BE7">
            <w:pPr>
              <w:adjustRightInd w:val="0"/>
              <w:snapToGrid w:val="0"/>
              <w:rPr>
                <w:rFonts w:ascii="宋体" w:hAnsi="宋体"/>
                <w:position w:val="-2"/>
                <w:sz w:val="24"/>
              </w:rPr>
            </w:pPr>
            <w:r>
              <w:rPr>
                <w:rFonts w:hint="eastAsia" w:ascii="宋体" w:hAnsi="宋体"/>
                <w:position w:val="-2"/>
                <w:sz w:val="24"/>
              </w:rPr>
              <w:t>邮政编码：</w:t>
            </w:r>
          </w:p>
        </w:tc>
        <w:tc>
          <w:tcPr>
            <w:tcW w:w="4181" w:type="dxa"/>
            <w:vAlign w:val="center"/>
          </w:tcPr>
          <w:p w14:paraId="53FBEDCC">
            <w:pPr>
              <w:adjustRightInd w:val="0"/>
              <w:snapToGrid w:val="0"/>
              <w:rPr>
                <w:rFonts w:ascii="宋体" w:hAnsi="宋体"/>
                <w:position w:val="-2"/>
                <w:sz w:val="24"/>
              </w:rPr>
            </w:pPr>
            <w:r>
              <w:rPr>
                <w:rFonts w:hint="eastAsia" w:ascii="宋体" w:hAnsi="宋体"/>
                <w:position w:val="-2"/>
                <w:sz w:val="24"/>
              </w:rPr>
              <w:t>邮政编码：</w:t>
            </w:r>
          </w:p>
        </w:tc>
      </w:tr>
      <w:tr w14:paraId="149758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88" w:hRule="exact"/>
        </w:trPr>
        <w:tc>
          <w:tcPr>
            <w:tcW w:w="4181" w:type="dxa"/>
            <w:vAlign w:val="center"/>
          </w:tcPr>
          <w:p w14:paraId="19789A91">
            <w:pPr>
              <w:adjustRightInd w:val="0"/>
              <w:snapToGrid w:val="0"/>
              <w:rPr>
                <w:rFonts w:ascii="宋体" w:hAnsi="宋体"/>
                <w:position w:val="-2"/>
                <w:sz w:val="24"/>
              </w:rPr>
            </w:pPr>
            <w:r>
              <w:rPr>
                <w:rFonts w:hint="eastAsia" w:ascii="宋体" w:hAnsi="宋体"/>
                <w:position w:val="-2"/>
                <w:sz w:val="24"/>
              </w:rPr>
              <w:t>电话：0555-</w:t>
            </w:r>
          </w:p>
          <w:p w14:paraId="54337B9B">
            <w:pPr>
              <w:adjustRightInd w:val="0"/>
              <w:snapToGrid w:val="0"/>
              <w:rPr>
                <w:rFonts w:ascii="宋体" w:hAnsi="宋体"/>
                <w:position w:val="-2"/>
                <w:sz w:val="24"/>
              </w:rPr>
            </w:pPr>
            <w:r>
              <w:rPr>
                <w:rFonts w:hint="eastAsia" w:ascii="宋体" w:hAnsi="宋体"/>
                <w:position w:val="-2"/>
                <w:sz w:val="24"/>
              </w:rPr>
              <w:t>传真：0555-</w:t>
            </w:r>
          </w:p>
        </w:tc>
        <w:tc>
          <w:tcPr>
            <w:tcW w:w="4181" w:type="dxa"/>
            <w:vAlign w:val="center"/>
          </w:tcPr>
          <w:p w14:paraId="72A25981">
            <w:pPr>
              <w:adjustRightInd w:val="0"/>
              <w:snapToGrid w:val="0"/>
              <w:rPr>
                <w:rFonts w:ascii="宋体" w:hAnsi="宋体"/>
                <w:position w:val="-2"/>
                <w:sz w:val="24"/>
              </w:rPr>
            </w:pPr>
            <w:r>
              <w:rPr>
                <w:rFonts w:hint="eastAsia" w:ascii="宋体" w:hAnsi="宋体"/>
                <w:position w:val="-2"/>
                <w:sz w:val="24"/>
              </w:rPr>
              <w:t>电话：</w:t>
            </w:r>
          </w:p>
          <w:p w14:paraId="2DC68FBD">
            <w:pPr>
              <w:adjustRightInd w:val="0"/>
              <w:snapToGrid w:val="0"/>
              <w:rPr>
                <w:rFonts w:ascii="宋体" w:hAnsi="宋体"/>
                <w:position w:val="-2"/>
                <w:sz w:val="24"/>
              </w:rPr>
            </w:pPr>
            <w:r>
              <w:rPr>
                <w:rFonts w:hint="eastAsia" w:ascii="宋体" w:hAnsi="宋体"/>
                <w:position w:val="-2"/>
                <w:sz w:val="24"/>
              </w:rPr>
              <w:t>传真：</w:t>
            </w:r>
          </w:p>
          <w:p w14:paraId="2AFC4E51">
            <w:pPr>
              <w:adjustRightInd w:val="0"/>
              <w:snapToGrid w:val="0"/>
              <w:rPr>
                <w:rFonts w:ascii="宋体" w:hAnsi="宋体"/>
                <w:position w:val="-2"/>
                <w:sz w:val="24"/>
              </w:rPr>
            </w:pPr>
            <w:r>
              <w:rPr>
                <w:rFonts w:hint="eastAsia" w:ascii="宋体" w:hAnsi="宋体"/>
                <w:position w:val="-2"/>
                <w:sz w:val="24"/>
              </w:rPr>
              <w:t>管理人员名单、手机号码</w:t>
            </w:r>
          </w:p>
        </w:tc>
      </w:tr>
      <w:tr w14:paraId="7E80C9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4" w:hRule="exact"/>
        </w:trPr>
        <w:tc>
          <w:tcPr>
            <w:tcW w:w="4181" w:type="dxa"/>
            <w:vAlign w:val="center"/>
          </w:tcPr>
          <w:p w14:paraId="0F43A5CB">
            <w:pPr>
              <w:adjustRightInd w:val="0"/>
              <w:snapToGrid w:val="0"/>
              <w:rPr>
                <w:rFonts w:ascii="宋体" w:hAnsi="宋体"/>
                <w:position w:val="-2"/>
                <w:sz w:val="24"/>
              </w:rPr>
            </w:pPr>
          </w:p>
        </w:tc>
        <w:tc>
          <w:tcPr>
            <w:tcW w:w="4181" w:type="dxa"/>
            <w:vAlign w:val="center"/>
          </w:tcPr>
          <w:p w14:paraId="19474B4F">
            <w:pPr>
              <w:adjustRightInd w:val="0"/>
              <w:snapToGrid w:val="0"/>
              <w:rPr>
                <w:rFonts w:ascii="宋体" w:hAnsi="宋体"/>
                <w:position w:val="-2"/>
                <w:sz w:val="24"/>
              </w:rPr>
            </w:pPr>
            <w:r>
              <w:rPr>
                <w:rFonts w:hint="eastAsia" w:ascii="宋体" w:hAnsi="宋体"/>
                <w:position w:val="-2"/>
                <w:sz w:val="24"/>
              </w:rPr>
              <w:t>开户银行：</w:t>
            </w:r>
          </w:p>
        </w:tc>
      </w:tr>
      <w:tr w14:paraId="03E924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78" w:hRule="exact"/>
        </w:trPr>
        <w:tc>
          <w:tcPr>
            <w:tcW w:w="4181" w:type="dxa"/>
            <w:vAlign w:val="center"/>
          </w:tcPr>
          <w:p w14:paraId="53F94732">
            <w:pPr>
              <w:adjustRightInd w:val="0"/>
              <w:snapToGrid w:val="0"/>
              <w:rPr>
                <w:rFonts w:ascii="宋体" w:hAnsi="宋体"/>
                <w:position w:val="-2"/>
                <w:sz w:val="24"/>
              </w:rPr>
            </w:pPr>
          </w:p>
        </w:tc>
        <w:tc>
          <w:tcPr>
            <w:tcW w:w="4181" w:type="dxa"/>
            <w:vAlign w:val="center"/>
          </w:tcPr>
          <w:p w14:paraId="5C695D98">
            <w:pPr>
              <w:adjustRightInd w:val="0"/>
              <w:snapToGrid w:val="0"/>
              <w:rPr>
                <w:rFonts w:ascii="宋体" w:hAnsi="宋体"/>
                <w:position w:val="-2"/>
                <w:sz w:val="24"/>
              </w:rPr>
            </w:pPr>
            <w:r>
              <w:rPr>
                <w:rFonts w:hint="eastAsia" w:ascii="宋体" w:hAnsi="宋体"/>
                <w:position w:val="-2"/>
                <w:sz w:val="24"/>
              </w:rPr>
              <w:t>账号：</w:t>
            </w:r>
          </w:p>
          <w:p w14:paraId="0C8312A6">
            <w:pPr>
              <w:adjustRightInd w:val="0"/>
              <w:snapToGrid w:val="0"/>
              <w:rPr>
                <w:rFonts w:ascii="宋体" w:hAnsi="宋体"/>
                <w:position w:val="-2"/>
                <w:sz w:val="24"/>
              </w:rPr>
            </w:pPr>
          </w:p>
          <w:p w14:paraId="075C04ED">
            <w:pPr>
              <w:adjustRightInd w:val="0"/>
              <w:snapToGrid w:val="0"/>
              <w:rPr>
                <w:rFonts w:ascii="宋体" w:hAnsi="宋体"/>
                <w:position w:val="-2"/>
                <w:sz w:val="24"/>
              </w:rPr>
            </w:pPr>
          </w:p>
          <w:p w14:paraId="3C6EAAD4">
            <w:pPr>
              <w:adjustRightInd w:val="0"/>
              <w:snapToGrid w:val="0"/>
              <w:rPr>
                <w:rFonts w:ascii="宋体" w:hAnsi="宋体"/>
                <w:position w:val="-2"/>
                <w:sz w:val="24"/>
              </w:rPr>
            </w:pPr>
          </w:p>
        </w:tc>
      </w:tr>
      <w:tr w14:paraId="3BDCDD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411" w:hRule="exact"/>
        </w:trPr>
        <w:tc>
          <w:tcPr>
            <w:tcW w:w="4181" w:type="dxa"/>
            <w:vAlign w:val="center"/>
          </w:tcPr>
          <w:p w14:paraId="78783652">
            <w:pPr>
              <w:adjustRightInd w:val="0"/>
              <w:snapToGrid w:val="0"/>
              <w:rPr>
                <w:rFonts w:ascii="宋体" w:hAnsi="宋体"/>
                <w:sz w:val="24"/>
              </w:rPr>
            </w:pPr>
            <w:r>
              <w:rPr>
                <w:rFonts w:hint="eastAsia" w:ascii="宋体" w:hAnsi="宋体"/>
                <w:spacing w:val="240"/>
                <w:sz w:val="24"/>
              </w:rPr>
              <w:t>甲</w:t>
            </w:r>
            <w:r>
              <w:rPr>
                <w:rFonts w:hint="eastAsia" w:ascii="宋体" w:hAnsi="宋体"/>
                <w:sz w:val="24"/>
              </w:rPr>
              <w:t>方：</w:t>
            </w:r>
          </w:p>
          <w:p w14:paraId="099EA32C">
            <w:pPr>
              <w:adjustRightInd w:val="0"/>
              <w:snapToGrid w:val="0"/>
              <w:rPr>
                <w:rFonts w:ascii="宋体" w:hAnsi="宋体"/>
                <w:sz w:val="24"/>
              </w:rPr>
            </w:pPr>
            <w:r>
              <w:rPr>
                <w:rFonts w:hint="eastAsia" w:ascii="宋体" w:hAnsi="宋体"/>
                <w:sz w:val="24"/>
              </w:rPr>
              <w:t>单位盖章：</w:t>
            </w:r>
          </w:p>
          <w:p w14:paraId="14C59BD0">
            <w:pPr>
              <w:adjustRightInd w:val="0"/>
              <w:snapToGrid w:val="0"/>
              <w:rPr>
                <w:rFonts w:ascii="宋体" w:hAnsi="宋体"/>
                <w:position w:val="-2"/>
                <w:sz w:val="24"/>
              </w:rPr>
            </w:pPr>
            <w:r>
              <w:rPr>
                <w:rFonts w:hint="eastAsia" w:ascii="宋体" w:hAnsi="宋体"/>
                <w:sz w:val="24"/>
              </w:rPr>
              <w:t>代表签字：</w:t>
            </w:r>
          </w:p>
        </w:tc>
        <w:tc>
          <w:tcPr>
            <w:tcW w:w="4181" w:type="dxa"/>
            <w:vAlign w:val="center"/>
          </w:tcPr>
          <w:p w14:paraId="2AA3231B">
            <w:pPr>
              <w:adjustRightInd w:val="0"/>
              <w:snapToGrid w:val="0"/>
              <w:rPr>
                <w:rFonts w:ascii="宋体" w:hAnsi="宋体"/>
                <w:sz w:val="24"/>
              </w:rPr>
            </w:pPr>
            <w:r>
              <w:rPr>
                <w:rFonts w:hint="eastAsia" w:ascii="宋体" w:hAnsi="宋体"/>
                <w:spacing w:val="240"/>
                <w:sz w:val="24"/>
              </w:rPr>
              <w:t>乙</w:t>
            </w:r>
            <w:r>
              <w:rPr>
                <w:rFonts w:hint="eastAsia" w:ascii="宋体" w:hAnsi="宋体"/>
                <w:sz w:val="24"/>
              </w:rPr>
              <w:t>方：</w:t>
            </w:r>
          </w:p>
          <w:p w14:paraId="370292F1">
            <w:pPr>
              <w:adjustRightInd w:val="0"/>
              <w:snapToGrid w:val="0"/>
              <w:rPr>
                <w:rFonts w:ascii="宋体" w:hAnsi="宋体"/>
                <w:sz w:val="24"/>
              </w:rPr>
            </w:pPr>
            <w:r>
              <w:rPr>
                <w:rFonts w:hint="eastAsia" w:ascii="宋体" w:hAnsi="宋体"/>
                <w:sz w:val="24"/>
              </w:rPr>
              <w:t xml:space="preserve">单位盖章：  </w:t>
            </w:r>
          </w:p>
          <w:p w14:paraId="1BCBDDB8">
            <w:pPr>
              <w:adjustRightInd w:val="0"/>
              <w:snapToGrid w:val="0"/>
              <w:rPr>
                <w:rFonts w:ascii="宋体" w:hAnsi="宋体"/>
                <w:position w:val="-2"/>
                <w:sz w:val="24"/>
              </w:rPr>
            </w:pPr>
            <w:r>
              <w:rPr>
                <w:rFonts w:hint="eastAsia" w:ascii="宋体" w:hAnsi="宋体"/>
                <w:sz w:val="24"/>
              </w:rPr>
              <w:t>代表签字：</w:t>
            </w:r>
          </w:p>
        </w:tc>
      </w:tr>
      <w:tr w14:paraId="7E5CBF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527" w:hRule="exact"/>
        </w:trPr>
        <w:tc>
          <w:tcPr>
            <w:tcW w:w="8362" w:type="dxa"/>
            <w:gridSpan w:val="2"/>
            <w:vAlign w:val="center"/>
          </w:tcPr>
          <w:p w14:paraId="70B9D050">
            <w:pPr>
              <w:adjustRightInd w:val="0"/>
              <w:snapToGrid w:val="0"/>
              <w:rPr>
                <w:rFonts w:ascii="宋体" w:hAnsi="宋体"/>
                <w:spacing w:val="240"/>
                <w:sz w:val="24"/>
              </w:rPr>
            </w:pPr>
            <w:r>
              <w:rPr>
                <w:rFonts w:hint="eastAsia" w:ascii="宋体" w:hAnsi="宋体"/>
                <w:sz w:val="24"/>
              </w:rPr>
              <w:t>签订时间：      年     月     日</w:t>
            </w:r>
          </w:p>
        </w:tc>
      </w:tr>
    </w:tbl>
    <w:p w14:paraId="311C5A46">
      <w:pPr>
        <w:widowControl/>
        <w:spacing w:line="360" w:lineRule="auto"/>
        <w:jc w:val="center"/>
        <w:textAlignment w:val="baseline"/>
        <w:outlineLvl w:val="0"/>
        <w:rPr>
          <w:rFonts w:ascii="宋体" w:hAnsi="宋体" w:cs="宋体"/>
          <w:b/>
          <w:bCs/>
          <w:color w:val="000000"/>
          <w:kern w:val="0"/>
          <w:sz w:val="28"/>
          <w:szCs w:val="28"/>
        </w:rPr>
      </w:pPr>
      <w:r>
        <w:rPr>
          <w:rFonts w:ascii="宋体" w:hAnsi="宋体" w:cs="宋体"/>
          <w:bCs/>
          <w:sz w:val="24"/>
        </w:rPr>
        <w:br w:type="page"/>
      </w:r>
      <w:r>
        <w:rPr>
          <w:rFonts w:hint="eastAsia" w:ascii="宋体" w:hAnsi="宋体" w:cs="宋体"/>
          <w:b/>
          <w:bCs/>
          <w:color w:val="000000"/>
          <w:kern w:val="0"/>
          <w:sz w:val="28"/>
          <w:szCs w:val="28"/>
        </w:rPr>
        <w:t>第五章  询价响应文件格式</w:t>
      </w:r>
      <w:bookmarkEnd w:id="17"/>
    </w:p>
    <w:p w14:paraId="150EA3E8">
      <w:pPr>
        <w:jc w:val="right"/>
        <w:rPr>
          <w:rFonts w:ascii="宋体" w:hAnsi="宋体"/>
          <w:sz w:val="28"/>
          <w:szCs w:val="28"/>
          <w:bdr w:val="single" w:color="auto" w:sz="4" w:space="0"/>
        </w:rPr>
      </w:pPr>
      <w:r>
        <w:rPr>
          <w:rFonts w:hint="eastAsia" w:ascii="宋体" w:hAnsi="宋体"/>
          <w:sz w:val="28"/>
          <w:szCs w:val="28"/>
          <w:bdr w:val="single" w:color="auto" w:sz="4" w:space="0"/>
        </w:rPr>
        <w:t>正本或副本</w:t>
      </w:r>
    </w:p>
    <w:p w14:paraId="51A0790F">
      <w:pPr>
        <w:spacing w:line="560" w:lineRule="exact"/>
        <w:jc w:val="center"/>
        <w:rPr>
          <w:rFonts w:hint="eastAsia" w:ascii="宋体" w:hAnsi="宋体" w:eastAsia="宋体" w:cs="Arial"/>
          <w:b/>
          <w:sz w:val="30"/>
          <w:szCs w:val="30"/>
          <w:highlight w:val="yellow"/>
          <w:lang w:eastAsia="zh-CN"/>
        </w:rPr>
      </w:pPr>
      <w:r>
        <w:rPr>
          <w:rFonts w:hint="eastAsia" w:ascii="宋体" w:hAnsi="宋体" w:cs="Arial"/>
          <w:b/>
          <w:sz w:val="30"/>
          <w:szCs w:val="30"/>
        </w:rPr>
        <w:t>项目名称：</w:t>
      </w:r>
      <w:r>
        <w:rPr>
          <w:rFonts w:hint="eastAsia" w:ascii="宋体" w:hAnsi="宋体"/>
          <w:sz w:val="32"/>
          <w:szCs w:val="32"/>
          <w:u w:val="single"/>
          <w:lang w:eastAsia="zh-CN"/>
        </w:rPr>
        <w:t>含山县人民医院排污许可证自行监测项目（二次）</w:t>
      </w:r>
    </w:p>
    <w:p w14:paraId="61ED65E2">
      <w:pPr>
        <w:rPr>
          <w:rFonts w:ascii="宋体" w:hAnsi="宋体" w:cs="Arial"/>
          <w:b/>
          <w:sz w:val="44"/>
          <w:szCs w:val="44"/>
          <w:highlight w:val="yellow"/>
        </w:rPr>
      </w:pPr>
    </w:p>
    <w:p w14:paraId="7524D2B7">
      <w:pPr>
        <w:spacing w:line="560" w:lineRule="exact"/>
        <w:jc w:val="center"/>
        <w:rPr>
          <w:rFonts w:hint="default" w:ascii="宋体" w:hAnsi="宋体" w:eastAsia="宋体" w:cs="Arial"/>
          <w:b/>
          <w:sz w:val="30"/>
          <w:szCs w:val="30"/>
          <w:highlight w:val="yellow"/>
          <w:lang w:val="en-US" w:eastAsia="zh-CN"/>
        </w:rPr>
      </w:pPr>
      <w:r>
        <w:rPr>
          <w:rFonts w:hint="eastAsia" w:ascii="宋体" w:hAnsi="宋体" w:cs="Arial"/>
          <w:b/>
          <w:sz w:val="30"/>
          <w:szCs w:val="30"/>
        </w:rPr>
        <w:t>项目编号：</w:t>
      </w:r>
      <w:r>
        <w:rPr>
          <w:rFonts w:hint="eastAsia" w:ascii="宋体" w:hAnsi="宋体" w:cs="Arial"/>
          <w:b/>
          <w:sz w:val="30"/>
          <w:szCs w:val="30"/>
          <w:highlight w:val="none"/>
          <w:lang w:eastAsia="zh-CN"/>
        </w:rPr>
        <w:t>KRHS2026204</w:t>
      </w:r>
    </w:p>
    <w:p w14:paraId="6BC8AF92">
      <w:pPr>
        <w:pStyle w:val="8"/>
        <w:rPr>
          <w:rFonts w:hAnsi="宋体" w:eastAsia="宋体" w:cs="Arial"/>
          <w:b/>
          <w:sz w:val="44"/>
          <w:szCs w:val="44"/>
        </w:rPr>
      </w:pPr>
    </w:p>
    <w:p w14:paraId="5D555996"/>
    <w:p w14:paraId="1164BC5D">
      <w:pPr>
        <w:spacing w:line="1000" w:lineRule="exact"/>
        <w:jc w:val="center"/>
        <w:rPr>
          <w:rFonts w:ascii="宋体" w:hAnsi="宋体"/>
          <w:b/>
          <w:sz w:val="84"/>
        </w:rPr>
      </w:pPr>
      <w:r>
        <w:rPr>
          <w:rFonts w:hint="eastAsia" w:ascii="宋体" w:hAnsi="宋体"/>
          <w:b/>
          <w:sz w:val="84"/>
        </w:rPr>
        <w:t>询</w:t>
      </w:r>
    </w:p>
    <w:p w14:paraId="04B2388F">
      <w:pPr>
        <w:spacing w:line="1000" w:lineRule="exact"/>
        <w:jc w:val="center"/>
        <w:rPr>
          <w:rFonts w:ascii="宋体" w:hAnsi="宋体"/>
          <w:b/>
          <w:sz w:val="84"/>
        </w:rPr>
      </w:pPr>
      <w:r>
        <w:rPr>
          <w:rFonts w:hint="eastAsia" w:ascii="宋体" w:hAnsi="宋体"/>
          <w:b/>
          <w:sz w:val="84"/>
        </w:rPr>
        <w:t>价</w:t>
      </w:r>
    </w:p>
    <w:p w14:paraId="40DA7541">
      <w:pPr>
        <w:spacing w:line="1000" w:lineRule="exact"/>
        <w:jc w:val="center"/>
        <w:rPr>
          <w:rFonts w:ascii="宋体" w:hAnsi="宋体"/>
          <w:b/>
          <w:sz w:val="84"/>
        </w:rPr>
      </w:pPr>
      <w:r>
        <w:rPr>
          <w:rFonts w:hint="eastAsia" w:ascii="宋体" w:hAnsi="宋体"/>
          <w:b/>
          <w:sz w:val="84"/>
        </w:rPr>
        <w:t>响</w:t>
      </w:r>
    </w:p>
    <w:p w14:paraId="1251D66A">
      <w:pPr>
        <w:spacing w:line="1000" w:lineRule="exact"/>
        <w:jc w:val="center"/>
        <w:rPr>
          <w:rFonts w:ascii="宋体" w:hAnsi="宋体"/>
          <w:b/>
          <w:sz w:val="84"/>
        </w:rPr>
      </w:pPr>
      <w:r>
        <w:rPr>
          <w:rFonts w:hint="eastAsia" w:ascii="宋体" w:hAnsi="宋体"/>
          <w:b/>
          <w:sz w:val="84"/>
        </w:rPr>
        <w:t>应</w:t>
      </w:r>
    </w:p>
    <w:p w14:paraId="032E2968">
      <w:pPr>
        <w:spacing w:line="1000" w:lineRule="exact"/>
        <w:jc w:val="center"/>
        <w:rPr>
          <w:rFonts w:ascii="宋体" w:hAnsi="宋体"/>
          <w:b/>
          <w:sz w:val="84"/>
        </w:rPr>
      </w:pPr>
      <w:r>
        <w:rPr>
          <w:rFonts w:hint="eastAsia" w:ascii="宋体" w:hAnsi="宋体"/>
          <w:b/>
          <w:sz w:val="84"/>
        </w:rPr>
        <w:t>文</w:t>
      </w:r>
    </w:p>
    <w:p w14:paraId="3FC7D486">
      <w:pPr>
        <w:spacing w:line="1000" w:lineRule="exact"/>
        <w:jc w:val="center"/>
        <w:rPr>
          <w:rFonts w:ascii="宋体" w:hAnsi="宋体"/>
          <w:b/>
          <w:sz w:val="84"/>
        </w:rPr>
      </w:pPr>
      <w:r>
        <w:rPr>
          <w:rFonts w:hint="eastAsia" w:ascii="宋体" w:hAnsi="宋体"/>
          <w:b/>
          <w:sz w:val="84"/>
        </w:rPr>
        <w:t>件</w:t>
      </w:r>
    </w:p>
    <w:p w14:paraId="71D2193C">
      <w:pPr>
        <w:spacing w:line="600" w:lineRule="exact"/>
        <w:jc w:val="center"/>
        <w:rPr>
          <w:rFonts w:ascii="宋体" w:hAnsi="宋体"/>
          <w:b/>
          <w:sz w:val="36"/>
          <w:szCs w:val="36"/>
        </w:rPr>
      </w:pPr>
    </w:p>
    <w:p w14:paraId="06214882">
      <w:pPr>
        <w:tabs>
          <w:tab w:val="center" w:pos="4589"/>
          <w:tab w:val="left" w:pos="7800"/>
        </w:tabs>
        <w:spacing w:before="312" w:beforeLines="100" w:after="312" w:afterLines="100" w:line="500" w:lineRule="exact"/>
        <w:jc w:val="center"/>
        <w:rPr>
          <w:rFonts w:ascii="宋体" w:hAnsi="宋体"/>
          <w:sz w:val="36"/>
          <w:szCs w:val="36"/>
        </w:rPr>
      </w:pPr>
      <w:r>
        <w:rPr>
          <w:rFonts w:hint="eastAsia" w:ascii="宋体" w:hAnsi="宋体" w:cs="Arial"/>
          <w:b/>
          <w:sz w:val="36"/>
          <w:szCs w:val="36"/>
        </w:rPr>
        <w:t>供应商名称(盖章)</w:t>
      </w:r>
      <w:r>
        <w:rPr>
          <w:rFonts w:hint="eastAsia" w:ascii="宋体" w:hAnsi="宋体"/>
          <w:sz w:val="36"/>
          <w:szCs w:val="36"/>
        </w:rPr>
        <w:t>：</w:t>
      </w:r>
      <w:r>
        <w:rPr>
          <w:rFonts w:hint="eastAsia" w:ascii="宋体" w:hAnsi="宋体" w:cs="Arial"/>
          <w:b/>
          <w:sz w:val="36"/>
          <w:szCs w:val="36"/>
        </w:rPr>
        <w:t>_______________</w:t>
      </w:r>
    </w:p>
    <w:p w14:paraId="0A7CA463">
      <w:pPr>
        <w:jc w:val="center"/>
        <w:rPr>
          <w:rFonts w:ascii="宋体" w:hAnsi="宋体"/>
          <w:b/>
          <w:sz w:val="36"/>
          <w:szCs w:val="36"/>
          <w:u w:val="single"/>
        </w:rPr>
      </w:pPr>
      <w:r>
        <w:rPr>
          <w:rFonts w:hint="eastAsia" w:ascii="宋体" w:hAnsi="宋体"/>
          <w:b/>
          <w:sz w:val="36"/>
          <w:szCs w:val="36"/>
          <w:u w:val="single"/>
        </w:rPr>
        <w:t>日期：   年    月   日</w:t>
      </w:r>
    </w:p>
    <w:p w14:paraId="6E37D5BF">
      <w:pPr>
        <w:spacing w:line="480" w:lineRule="exact"/>
        <w:ind w:right="42" w:rightChars="20"/>
        <w:jc w:val="center"/>
        <w:rPr>
          <w:rFonts w:ascii="宋体" w:hAnsi="宋体" w:cs="Arial"/>
          <w:b/>
          <w:sz w:val="32"/>
          <w:szCs w:val="32"/>
        </w:rPr>
      </w:pPr>
      <w:r>
        <w:rPr>
          <w:rFonts w:ascii="宋体" w:hAnsi="宋体" w:cs="Arial"/>
          <w:b/>
          <w:sz w:val="36"/>
        </w:rPr>
        <w:br w:type="page"/>
      </w:r>
      <w:r>
        <w:rPr>
          <w:rFonts w:hint="eastAsia" w:ascii="宋体" w:hAnsi="宋体" w:cs="Arial"/>
          <w:b/>
          <w:sz w:val="32"/>
          <w:szCs w:val="32"/>
        </w:rPr>
        <w:t>目录</w:t>
      </w:r>
    </w:p>
    <w:p w14:paraId="32879E66">
      <w:pPr>
        <w:pStyle w:val="20"/>
        <w:ind w:firstLine="560"/>
      </w:pPr>
    </w:p>
    <w:p w14:paraId="20D63D37">
      <w:pPr>
        <w:rPr>
          <w:sz w:val="28"/>
        </w:rPr>
      </w:pPr>
      <w:r>
        <w:rPr>
          <w:rFonts w:hint="eastAsia"/>
          <w:sz w:val="28"/>
        </w:rPr>
        <w:t>一、报价一览表………………………………………………(页码)</w:t>
      </w:r>
    </w:p>
    <w:p w14:paraId="11A4A83E">
      <w:pPr>
        <w:rPr>
          <w:sz w:val="28"/>
        </w:rPr>
      </w:pPr>
      <w:r>
        <w:rPr>
          <w:rFonts w:hint="eastAsia"/>
          <w:sz w:val="28"/>
        </w:rPr>
        <w:t>二、报价函……………………………………………………(页码)</w:t>
      </w:r>
    </w:p>
    <w:p w14:paraId="68461B5C">
      <w:pPr>
        <w:rPr>
          <w:sz w:val="28"/>
        </w:rPr>
      </w:pPr>
      <w:r>
        <w:rPr>
          <w:rFonts w:hint="eastAsia"/>
          <w:sz w:val="28"/>
        </w:rPr>
        <w:t>三、货物服务报价表…………………………………………(页码)</w:t>
      </w:r>
    </w:p>
    <w:p w14:paraId="1A5DD25E">
      <w:pPr>
        <w:rPr>
          <w:sz w:val="28"/>
        </w:rPr>
      </w:pPr>
      <w:r>
        <w:rPr>
          <w:rFonts w:hint="eastAsia"/>
          <w:sz w:val="28"/>
        </w:rPr>
        <w:t>四、对技术要求的响应………………………………………(页码)</w:t>
      </w:r>
    </w:p>
    <w:p w14:paraId="485816B3">
      <w:pPr>
        <w:rPr>
          <w:sz w:val="28"/>
        </w:rPr>
      </w:pPr>
      <w:r>
        <w:rPr>
          <w:rFonts w:hint="eastAsia"/>
          <w:sz w:val="28"/>
        </w:rPr>
        <w:t>五、对商务要求及合同条款的响应………………………（页码）</w:t>
      </w:r>
    </w:p>
    <w:p w14:paraId="195C8B08">
      <w:pPr>
        <w:rPr>
          <w:sz w:val="28"/>
        </w:rPr>
      </w:pPr>
      <w:r>
        <w:rPr>
          <w:rFonts w:hint="eastAsia"/>
          <w:sz w:val="28"/>
        </w:rPr>
        <w:t>六、货物服务技术方案……………………………………（页码）</w:t>
      </w:r>
    </w:p>
    <w:p w14:paraId="2BC093E9">
      <w:pPr>
        <w:rPr>
          <w:sz w:val="28"/>
        </w:rPr>
      </w:pPr>
      <w:r>
        <w:rPr>
          <w:rFonts w:hint="eastAsia"/>
          <w:sz w:val="28"/>
        </w:rPr>
        <w:t>七、法定代表人身份证明及授权委托书…………………（页码）</w:t>
      </w:r>
    </w:p>
    <w:p w14:paraId="35E81D93">
      <w:pPr>
        <w:rPr>
          <w:sz w:val="28"/>
        </w:rPr>
      </w:pPr>
      <w:r>
        <w:rPr>
          <w:rFonts w:hint="eastAsia"/>
          <w:sz w:val="28"/>
        </w:rPr>
        <w:t>八、各类资质证书及其他重要资料…………………………(页码)</w:t>
      </w:r>
    </w:p>
    <w:p w14:paraId="1919E1A6">
      <w:pPr>
        <w:spacing w:line="480" w:lineRule="exact"/>
        <w:ind w:right="42" w:rightChars="20"/>
        <w:jc w:val="center"/>
        <w:rPr>
          <w:rFonts w:ascii="宋体" w:hAnsi="宋体" w:cs="Arial"/>
          <w:sz w:val="44"/>
          <w:szCs w:val="44"/>
        </w:rPr>
      </w:pPr>
    </w:p>
    <w:p w14:paraId="4655693D">
      <w:pPr>
        <w:pStyle w:val="5"/>
        <w:jc w:val="center"/>
        <w:rPr>
          <w:b w:val="0"/>
          <w:bCs w:val="0"/>
          <w:sz w:val="30"/>
          <w:szCs w:val="30"/>
        </w:rPr>
        <w:sectPr>
          <w:headerReference r:id="rId6" w:type="default"/>
          <w:footerReference r:id="rId7" w:type="default"/>
          <w:pgSz w:w="11906" w:h="16838"/>
          <w:pgMar w:top="1440" w:right="1800" w:bottom="1440" w:left="1800" w:header="851" w:footer="992" w:gutter="0"/>
          <w:cols w:space="720" w:num="1"/>
          <w:docGrid w:type="lines" w:linePitch="312" w:charSpace="0"/>
        </w:sectPr>
      </w:pPr>
    </w:p>
    <w:p w14:paraId="3003EDF0">
      <w:pPr>
        <w:pStyle w:val="5"/>
        <w:numPr>
          <w:ilvl w:val="0"/>
          <w:numId w:val="2"/>
        </w:numPr>
        <w:jc w:val="center"/>
        <w:rPr>
          <w:sz w:val="30"/>
          <w:szCs w:val="30"/>
        </w:rPr>
      </w:pPr>
      <w:r>
        <w:rPr>
          <w:rFonts w:hint="eastAsia"/>
          <w:sz w:val="30"/>
          <w:szCs w:val="30"/>
        </w:rPr>
        <w:t>报价一览表</w:t>
      </w:r>
    </w:p>
    <w:tbl>
      <w:tblPr>
        <w:tblStyle w:val="21"/>
        <w:tblW w:w="8882" w:type="dxa"/>
        <w:jc w:val="center"/>
        <w:tblLayout w:type="fixed"/>
        <w:tblCellMar>
          <w:top w:w="0" w:type="dxa"/>
          <w:left w:w="108" w:type="dxa"/>
          <w:bottom w:w="0" w:type="dxa"/>
          <w:right w:w="108" w:type="dxa"/>
        </w:tblCellMar>
      </w:tblPr>
      <w:tblGrid>
        <w:gridCol w:w="2020"/>
        <w:gridCol w:w="6862"/>
      </w:tblGrid>
      <w:tr w14:paraId="3DC16FA8">
        <w:tblPrEx>
          <w:tblCellMar>
            <w:top w:w="0" w:type="dxa"/>
            <w:left w:w="108" w:type="dxa"/>
            <w:bottom w:w="0" w:type="dxa"/>
            <w:right w:w="108" w:type="dxa"/>
          </w:tblCellMar>
        </w:tblPrEx>
        <w:trPr>
          <w:cantSplit/>
          <w:trHeight w:val="1698" w:hRule="atLeast"/>
          <w:jc w:val="center"/>
        </w:trPr>
        <w:tc>
          <w:tcPr>
            <w:tcW w:w="2020" w:type="dxa"/>
            <w:tcBorders>
              <w:top w:val="single" w:color="auto" w:sz="8" w:space="0"/>
              <w:left w:val="single" w:color="auto" w:sz="8" w:space="0"/>
              <w:bottom w:val="single" w:color="auto" w:sz="8" w:space="0"/>
              <w:right w:val="single" w:color="auto" w:sz="8" w:space="0"/>
            </w:tcBorders>
            <w:vAlign w:val="center"/>
          </w:tcPr>
          <w:p w14:paraId="5238B4D7">
            <w:pPr>
              <w:spacing w:line="360" w:lineRule="exact"/>
              <w:jc w:val="center"/>
              <w:rPr>
                <w:rFonts w:ascii="宋体" w:hAnsi="宋体" w:cs="宋体"/>
                <w:sz w:val="28"/>
                <w:szCs w:val="28"/>
              </w:rPr>
            </w:pPr>
            <w:r>
              <w:rPr>
                <w:rFonts w:hint="eastAsia" w:ascii="宋体" w:hAnsi="宋体" w:cs="宋体"/>
                <w:sz w:val="28"/>
                <w:szCs w:val="28"/>
              </w:rPr>
              <w:t>项目名称</w:t>
            </w:r>
          </w:p>
        </w:tc>
        <w:tc>
          <w:tcPr>
            <w:tcW w:w="6862" w:type="dxa"/>
            <w:tcBorders>
              <w:top w:val="single" w:color="auto" w:sz="8" w:space="0"/>
              <w:left w:val="nil"/>
              <w:bottom w:val="single" w:color="auto" w:sz="8" w:space="0"/>
              <w:right w:val="single" w:color="auto" w:sz="8" w:space="0"/>
            </w:tcBorders>
            <w:vAlign w:val="center"/>
          </w:tcPr>
          <w:p w14:paraId="7BAC0117">
            <w:pPr>
              <w:spacing w:line="360" w:lineRule="exact"/>
              <w:rPr>
                <w:rFonts w:ascii="宋体" w:hAnsi="宋体" w:cs="宋体"/>
                <w:sz w:val="28"/>
                <w:szCs w:val="28"/>
              </w:rPr>
            </w:pPr>
            <w:r>
              <w:rPr>
                <w:rFonts w:hint="eastAsia" w:ascii="仿宋" w:hAnsi="仿宋" w:eastAsia="仿宋" w:cs="仿宋"/>
                <w:color w:val="000000"/>
                <w:sz w:val="28"/>
                <w:szCs w:val="28"/>
                <w:lang w:eastAsia="zh-CN"/>
              </w:rPr>
              <w:t>含山县人民医院排污许可证自行监测项目（二次）</w:t>
            </w:r>
          </w:p>
        </w:tc>
      </w:tr>
      <w:tr w14:paraId="6B0927C3">
        <w:tblPrEx>
          <w:tblCellMar>
            <w:top w:w="0" w:type="dxa"/>
            <w:left w:w="108" w:type="dxa"/>
            <w:bottom w:w="0" w:type="dxa"/>
            <w:right w:w="108" w:type="dxa"/>
          </w:tblCellMar>
        </w:tblPrEx>
        <w:trPr>
          <w:cantSplit/>
          <w:trHeight w:val="1698" w:hRule="atLeast"/>
          <w:jc w:val="center"/>
        </w:trPr>
        <w:tc>
          <w:tcPr>
            <w:tcW w:w="2020" w:type="dxa"/>
            <w:tcBorders>
              <w:top w:val="single" w:color="auto" w:sz="8" w:space="0"/>
              <w:left w:val="single" w:color="auto" w:sz="8" w:space="0"/>
              <w:bottom w:val="single" w:color="auto" w:sz="8" w:space="0"/>
              <w:right w:val="single" w:color="auto" w:sz="8" w:space="0"/>
            </w:tcBorders>
            <w:vAlign w:val="center"/>
          </w:tcPr>
          <w:p w14:paraId="5C0F94BD">
            <w:pPr>
              <w:spacing w:line="360" w:lineRule="exact"/>
              <w:jc w:val="center"/>
              <w:rPr>
                <w:rFonts w:ascii="宋体" w:hAnsi="宋体" w:cs="宋体"/>
                <w:color w:val="000000"/>
                <w:kern w:val="0"/>
                <w:sz w:val="28"/>
                <w:szCs w:val="28"/>
                <w:u w:color="000000"/>
              </w:rPr>
            </w:pPr>
            <w:r>
              <w:rPr>
                <w:rFonts w:hint="eastAsia" w:ascii="宋体" w:hAnsi="宋体" w:cs="宋体"/>
                <w:color w:val="000000"/>
                <w:kern w:val="0"/>
                <w:sz w:val="28"/>
                <w:szCs w:val="28"/>
                <w:u w:color="000000"/>
              </w:rPr>
              <w:t>项目编号</w:t>
            </w:r>
          </w:p>
        </w:tc>
        <w:tc>
          <w:tcPr>
            <w:tcW w:w="6862" w:type="dxa"/>
            <w:tcBorders>
              <w:top w:val="single" w:color="auto" w:sz="8" w:space="0"/>
              <w:left w:val="nil"/>
              <w:bottom w:val="single" w:color="auto" w:sz="8" w:space="0"/>
              <w:right w:val="single" w:color="auto" w:sz="8" w:space="0"/>
            </w:tcBorders>
            <w:vAlign w:val="center"/>
          </w:tcPr>
          <w:p w14:paraId="4A301206">
            <w:pPr>
              <w:spacing w:line="360" w:lineRule="exact"/>
              <w:rPr>
                <w:rFonts w:hint="default" w:ascii="宋体" w:hAnsi="宋体" w:eastAsia="宋体" w:cs="宋体"/>
                <w:color w:val="000000"/>
                <w:kern w:val="0"/>
                <w:sz w:val="28"/>
                <w:szCs w:val="28"/>
                <w:lang w:val="en-US" w:eastAsia="zh-CN"/>
              </w:rPr>
            </w:pPr>
          </w:p>
        </w:tc>
      </w:tr>
      <w:tr w14:paraId="12E84045">
        <w:tblPrEx>
          <w:tblCellMar>
            <w:top w:w="0" w:type="dxa"/>
            <w:left w:w="108" w:type="dxa"/>
            <w:bottom w:w="0" w:type="dxa"/>
            <w:right w:w="108" w:type="dxa"/>
          </w:tblCellMar>
        </w:tblPrEx>
        <w:trPr>
          <w:cantSplit/>
          <w:trHeight w:val="2045" w:hRule="atLeast"/>
          <w:jc w:val="center"/>
        </w:trPr>
        <w:tc>
          <w:tcPr>
            <w:tcW w:w="2020" w:type="dxa"/>
            <w:tcBorders>
              <w:top w:val="single" w:color="auto" w:sz="8" w:space="0"/>
              <w:left w:val="single" w:color="auto" w:sz="8" w:space="0"/>
              <w:bottom w:val="single" w:color="auto" w:sz="8" w:space="0"/>
              <w:right w:val="single" w:color="auto" w:sz="8" w:space="0"/>
            </w:tcBorders>
            <w:vAlign w:val="center"/>
          </w:tcPr>
          <w:p w14:paraId="14C9F51B">
            <w:pPr>
              <w:spacing w:line="360" w:lineRule="exact"/>
              <w:jc w:val="center"/>
              <w:rPr>
                <w:rFonts w:ascii="宋体" w:hAnsi="宋体" w:cs="宋体"/>
                <w:color w:val="000000"/>
                <w:kern w:val="0"/>
                <w:sz w:val="28"/>
                <w:szCs w:val="28"/>
                <w:u w:color="000000"/>
              </w:rPr>
            </w:pPr>
            <w:r>
              <w:rPr>
                <w:rFonts w:hint="eastAsia" w:ascii="宋体" w:hAnsi="宋体" w:cs="宋体"/>
                <w:sz w:val="28"/>
                <w:szCs w:val="28"/>
              </w:rPr>
              <w:t>总报价（人民币）</w:t>
            </w:r>
          </w:p>
        </w:tc>
        <w:tc>
          <w:tcPr>
            <w:tcW w:w="6862" w:type="dxa"/>
            <w:tcBorders>
              <w:top w:val="single" w:color="auto" w:sz="8" w:space="0"/>
              <w:left w:val="nil"/>
              <w:bottom w:val="single" w:color="auto" w:sz="8" w:space="0"/>
              <w:right w:val="single" w:color="auto" w:sz="8" w:space="0"/>
            </w:tcBorders>
            <w:vAlign w:val="center"/>
          </w:tcPr>
          <w:p w14:paraId="702DE653">
            <w:pPr>
              <w:spacing w:line="560" w:lineRule="exact"/>
              <w:rPr>
                <w:rFonts w:ascii="宋体" w:hAnsi="宋体" w:cs="宋体"/>
                <w:sz w:val="28"/>
                <w:szCs w:val="28"/>
              </w:rPr>
            </w:pPr>
            <w:r>
              <w:rPr>
                <w:rFonts w:hint="eastAsia" w:ascii="宋体" w:hAnsi="宋体" w:cs="宋体"/>
                <w:sz w:val="28"/>
                <w:szCs w:val="28"/>
              </w:rPr>
              <w:t>大写：</w:t>
            </w:r>
            <w:r>
              <w:rPr>
                <w:rFonts w:hint="eastAsia" w:ascii="宋体" w:hAnsi="宋体" w:cs="宋体"/>
                <w:sz w:val="28"/>
                <w:szCs w:val="28"/>
                <w:u w:val="single"/>
              </w:rPr>
              <w:t xml:space="preserve">                        </w:t>
            </w:r>
            <w:r>
              <w:rPr>
                <w:rFonts w:hint="eastAsia" w:ascii="宋体" w:hAnsi="宋体" w:cs="宋体"/>
                <w:sz w:val="28"/>
                <w:szCs w:val="28"/>
              </w:rPr>
              <w:t>元</w:t>
            </w:r>
          </w:p>
          <w:p w14:paraId="08E709A1">
            <w:pPr>
              <w:spacing w:line="560" w:lineRule="exact"/>
              <w:rPr>
                <w:rFonts w:ascii="宋体" w:hAnsi="宋体" w:cs="宋体"/>
                <w:sz w:val="28"/>
                <w:szCs w:val="28"/>
              </w:rPr>
            </w:pPr>
            <w:r>
              <w:rPr>
                <w:rFonts w:hint="eastAsia" w:ascii="宋体" w:hAnsi="宋体" w:cs="宋体"/>
                <w:sz w:val="28"/>
                <w:szCs w:val="28"/>
              </w:rPr>
              <w:t>小写：</w:t>
            </w:r>
            <w:r>
              <w:rPr>
                <w:rFonts w:hint="eastAsia" w:ascii="宋体" w:hAnsi="宋体" w:cs="宋体"/>
                <w:sz w:val="28"/>
                <w:szCs w:val="28"/>
                <w:u w:val="single"/>
              </w:rPr>
              <w:t xml:space="preserve">                        </w:t>
            </w:r>
            <w:r>
              <w:rPr>
                <w:rFonts w:hint="eastAsia" w:ascii="宋体" w:hAnsi="宋体" w:cs="宋体"/>
                <w:sz w:val="28"/>
                <w:szCs w:val="28"/>
              </w:rPr>
              <w:t>元</w:t>
            </w:r>
          </w:p>
        </w:tc>
      </w:tr>
      <w:tr w14:paraId="22F19151">
        <w:tblPrEx>
          <w:tblCellMar>
            <w:top w:w="0" w:type="dxa"/>
            <w:left w:w="108" w:type="dxa"/>
            <w:bottom w:w="0" w:type="dxa"/>
            <w:right w:w="108" w:type="dxa"/>
          </w:tblCellMar>
        </w:tblPrEx>
        <w:trPr>
          <w:cantSplit/>
          <w:trHeight w:val="2045" w:hRule="atLeast"/>
          <w:jc w:val="center"/>
        </w:trPr>
        <w:tc>
          <w:tcPr>
            <w:tcW w:w="2020" w:type="dxa"/>
            <w:tcBorders>
              <w:top w:val="single" w:color="auto" w:sz="8" w:space="0"/>
              <w:left w:val="single" w:color="auto" w:sz="8" w:space="0"/>
              <w:bottom w:val="single" w:color="auto" w:sz="8" w:space="0"/>
              <w:right w:val="single" w:color="auto" w:sz="8" w:space="0"/>
            </w:tcBorders>
            <w:vAlign w:val="center"/>
          </w:tcPr>
          <w:p w14:paraId="5918848B">
            <w:pPr>
              <w:spacing w:line="360" w:lineRule="exact"/>
              <w:jc w:val="center"/>
              <w:rPr>
                <w:rFonts w:ascii="宋体" w:hAnsi="宋体" w:cs="宋体"/>
                <w:color w:val="000000"/>
                <w:kern w:val="0"/>
                <w:sz w:val="28"/>
                <w:szCs w:val="28"/>
                <w:u w:color="000000"/>
              </w:rPr>
            </w:pPr>
            <w:r>
              <w:rPr>
                <w:rFonts w:hint="eastAsia" w:ascii="宋体" w:hAnsi="宋体" w:cs="宋体"/>
                <w:sz w:val="28"/>
                <w:szCs w:val="28"/>
              </w:rPr>
              <w:t>服务期</w:t>
            </w:r>
          </w:p>
        </w:tc>
        <w:tc>
          <w:tcPr>
            <w:tcW w:w="6862" w:type="dxa"/>
            <w:tcBorders>
              <w:top w:val="single" w:color="auto" w:sz="8" w:space="0"/>
              <w:left w:val="nil"/>
              <w:bottom w:val="single" w:color="auto" w:sz="8" w:space="0"/>
              <w:right w:val="single" w:color="auto" w:sz="8" w:space="0"/>
            </w:tcBorders>
            <w:vAlign w:val="center"/>
          </w:tcPr>
          <w:p w14:paraId="17DF10B9">
            <w:pPr>
              <w:spacing w:line="360" w:lineRule="auto"/>
              <w:rPr>
                <w:rFonts w:ascii="宋体" w:hAnsi="宋体" w:cs="宋体"/>
                <w:sz w:val="28"/>
                <w:szCs w:val="28"/>
              </w:rPr>
            </w:pPr>
            <w:r>
              <w:rPr>
                <w:rFonts w:hint="eastAsia" w:ascii="宋体" w:hAnsi="宋体" w:cs="宋体"/>
                <w:sz w:val="28"/>
                <w:szCs w:val="28"/>
              </w:rPr>
              <w:t xml:space="preserve">响应采购文件要求 </w:t>
            </w:r>
          </w:p>
        </w:tc>
      </w:tr>
    </w:tbl>
    <w:p w14:paraId="4E6D5AC3">
      <w:pPr>
        <w:spacing w:line="400" w:lineRule="exact"/>
        <w:rPr>
          <w:rFonts w:ascii="宋体" w:hAnsi="宋体" w:cs="宋体"/>
          <w:b/>
          <w:bCs/>
          <w:sz w:val="24"/>
        </w:rPr>
      </w:pPr>
      <w:r>
        <w:rPr>
          <w:rFonts w:hint="eastAsia" w:ascii="宋体" w:hAnsi="宋体" w:cs="宋体"/>
          <w:b/>
          <w:bCs/>
          <w:sz w:val="24"/>
        </w:rPr>
        <w:t>注：</w:t>
      </w:r>
    </w:p>
    <w:p w14:paraId="18C9DBFE">
      <w:pPr>
        <w:spacing w:line="400" w:lineRule="exact"/>
        <w:rPr>
          <w:rFonts w:ascii="宋体" w:hAnsi="宋体" w:cs="宋体"/>
          <w:b/>
          <w:bCs/>
          <w:sz w:val="24"/>
        </w:rPr>
      </w:pPr>
      <w:r>
        <w:rPr>
          <w:rFonts w:hint="eastAsia" w:ascii="宋体" w:hAnsi="宋体" w:cs="宋体"/>
          <w:b/>
          <w:bCs/>
          <w:sz w:val="24"/>
        </w:rPr>
        <w:t>1、报价一览表与询价响应文件明细不一致的，以报价一览表为准。</w:t>
      </w:r>
    </w:p>
    <w:p w14:paraId="1AB2374B">
      <w:pPr>
        <w:pStyle w:val="8"/>
        <w:rPr>
          <w:rFonts w:hAnsi="宋体" w:eastAsia="宋体" w:cs="宋体"/>
        </w:rPr>
      </w:pPr>
    </w:p>
    <w:p w14:paraId="1106F5EE">
      <w:pPr>
        <w:spacing w:line="360" w:lineRule="auto"/>
        <w:jc w:val="right"/>
        <w:rPr>
          <w:rFonts w:ascii="宋体" w:hAnsi="宋体" w:cs="宋体"/>
          <w:sz w:val="24"/>
        </w:rPr>
      </w:pPr>
      <w:r>
        <w:rPr>
          <w:rFonts w:hint="eastAsia" w:ascii="宋体" w:hAnsi="宋体" w:cs="宋体"/>
          <w:sz w:val="24"/>
        </w:rPr>
        <w:t>供应商盖章：</w:t>
      </w:r>
    </w:p>
    <w:p w14:paraId="43512612">
      <w:pPr>
        <w:spacing w:line="360" w:lineRule="auto"/>
        <w:jc w:val="right"/>
        <w:rPr>
          <w:rFonts w:ascii="宋体" w:hAnsi="宋体" w:cs="宋体"/>
          <w:sz w:val="24"/>
        </w:rPr>
      </w:pPr>
      <w:bookmarkStart w:id="18" w:name="_Toc496085615"/>
      <w:bookmarkStart w:id="19" w:name="_Toc500154837"/>
      <w:bookmarkStart w:id="20" w:name="_Toc515032323"/>
      <w:bookmarkStart w:id="21" w:name="_Toc497154486"/>
      <w:bookmarkStart w:id="22" w:name="_Toc496086049"/>
      <w:bookmarkStart w:id="23" w:name="_Toc496085784"/>
      <w:bookmarkStart w:id="24" w:name="_Toc515032095"/>
      <w:r>
        <w:rPr>
          <w:rFonts w:hint="eastAsia" w:ascii="宋体" w:hAnsi="宋体" w:cs="宋体"/>
          <w:sz w:val="24"/>
        </w:rPr>
        <w:t>日期：   年  月    日</w:t>
      </w:r>
      <w:bookmarkEnd w:id="18"/>
      <w:bookmarkEnd w:id="19"/>
      <w:bookmarkEnd w:id="20"/>
      <w:bookmarkEnd w:id="21"/>
      <w:bookmarkEnd w:id="22"/>
      <w:bookmarkEnd w:id="23"/>
      <w:bookmarkEnd w:id="24"/>
    </w:p>
    <w:p w14:paraId="3CF5E718"/>
    <w:p w14:paraId="43C836DB">
      <w:pPr>
        <w:pStyle w:val="8"/>
      </w:pPr>
    </w:p>
    <w:p w14:paraId="752F43FE">
      <w:pPr>
        <w:sectPr>
          <w:pgSz w:w="11906" w:h="16838"/>
          <w:pgMar w:top="1440" w:right="1800" w:bottom="1440" w:left="1800" w:header="851" w:footer="992" w:gutter="0"/>
          <w:cols w:space="720" w:num="1"/>
          <w:docGrid w:type="lines" w:linePitch="312" w:charSpace="0"/>
        </w:sectPr>
      </w:pPr>
    </w:p>
    <w:p w14:paraId="59A79B41">
      <w:pPr>
        <w:pStyle w:val="5"/>
        <w:jc w:val="center"/>
        <w:rPr>
          <w:sz w:val="30"/>
          <w:szCs w:val="30"/>
        </w:rPr>
      </w:pPr>
      <w:bookmarkStart w:id="25" w:name="_Toc483646678"/>
      <w:r>
        <w:rPr>
          <w:rFonts w:hint="eastAsia"/>
          <w:sz w:val="30"/>
          <w:szCs w:val="30"/>
        </w:rPr>
        <w:t>二、报价函</w:t>
      </w:r>
      <w:bookmarkEnd w:id="25"/>
    </w:p>
    <w:p w14:paraId="49DB09AD">
      <w:pPr>
        <w:spacing w:line="480" w:lineRule="exact"/>
        <w:contextualSpacing/>
        <w:rPr>
          <w:rFonts w:ascii="宋体" w:hAnsi="宋体" w:cs="宋体"/>
          <w:sz w:val="28"/>
          <w:szCs w:val="28"/>
        </w:rPr>
      </w:pPr>
      <w:r>
        <w:rPr>
          <w:rFonts w:hint="eastAsia" w:ascii="宋体" w:hAnsi="宋体" w:cs="宋体"/>
          <w:sz w:val="28"/>
          <w:szCs w:val="28"/>
        </w:rPr>
        <w:t>致：</w:t>
      </w:r>
      <w:r>
        <w:rPr>
          <w:rFonts w:hint="eastAsia" w:ascii="宋体" w:hAnsi="宋体" w:cs="宋体"/>
          <w:sz w:val="28"/>
          <w:szCs w:val="28"/>
          <w:lang w:eastAsia="zh-CN"/>
        </w:rPr>
        <w:t>含山县</w:t>
      </w:r>
      <w:r>
        <w:rPr>
          <w:rFonts w:hint="eastAsia" w:ascii="宋体" w:hAnsi="宋体" w:cs="宋体"/>
          <w:sz w:val="28"/>
          <w:szCs w:val="28"/>
          <w:lang w:val="en-US" w:eastAsia="zh-CN"/>
        </w:rPr>
        <w:t>人民</w:t>
      </w:r>
      <w:r>
        <w:rPr>
          <w:rFonts w:hint="eastAsia" w:ascii="宋体" w:hAnsi="宋体" w:cs="宋体"/>
          <w:sz w:val="28"/>
          <w:szCs w:val="28"/>
          <w:lang w:eastAsia="zh-CN"/>
        </w:rPr>
        <w:t>医院</w:t>
      </w:r>
      <w:r>
        <w:rPr>
          <w:rFonts w:hint="eastAsia" w:ascii="宋体" w:hAnsi="宋体" w:cs="宋体"/>
          <w:sz w:val="28"/>
          <w:szCs w:val="28"/>
        </w:rPr>
        <w:t xml:space="preserve"> </w:t>
      </w:r>
    </w:p>
    <w:p w14:paraId="58627942">
      <w:pPr>
        <w:spacing w:line="360" w:lineRule="auto"/>
        <w:ind w:firstLine="560" w:firstLineChars="200"/>
        <w:rPr>
          <w:rFonts w:ascii="宋体" w:hAnsi="宋体" w:cs="宋体"/>
          <w:sz w:val="28"/>
          <w:szCs w:val="28"/>
          <w:u w:val="single"/>
        </w:rPr>
      </w:pPr>
      <w:r>
        <w:rPr>
          <w:rFonts w:hint="eastAsia" w:ascii="宋体" w:hAnsi="宋体" w:cs="宋体"/>
          <w:sz w:val="28"/>
          <w:szCs w:val="28"/>
        </w:rPr>
        <w:t>根据贵方</w:t>
      </w:r>
      <w:r>
        <w:rPr>
          <w:rFonts w:hint="eastAsia" w:ascii="宋体" w:hAnsi="宋体" w:cs="宋体"/>
          <w:sz w:val="28"/>
          <w:szCs w:val="28"/>
          <w:u w:val="single"/>
          <w:lang w:eastAsia="zh-CN"/>
        </w:rPr>
        <w:t>含山县人民医院排污许可证自行监测项目（二次）</w:t>
      </w:r>
      <w:r>
        <w:rPr>
          <w:rFonts w:hint="eastAsia" w:ascii="宋体" w:hAnsi="宋体" w:cs="宋体"/>
          <w:sz w:val="28"/>
          <w:szCs w:val="28"/>
          <w:u w:val="single"/>
        </w:rPr>
        <w:t>（项目编号：</w:t>
      </w:r>
      <w:r>
        <w:rPr>
          <w:rFonts w:hint="eastAsia" w:ascii="仿宋" w:hAnsi="仿宋" w:eastAsia="仿宋" w:cs="仿宋"/>
          <w:color w:val="333333"/>
          <w:sz w:val="28"/>
          <w:szCs w:val="28"/>
          <w:highlight w:val="none"/>
          <w:u w:val="single"/>
          <w:shd w:val="clear" w:color="auto" w:fill="FFFFFF"/>
          <w:lang w:eastAsia="zh-CN"/>
        </w:rPr>
        <w:t>KRHS2026204</w:t>
      </w:r>
      <w:r>
        <w:rPr>
          <w:rFonts w:hint="eastAsia" w:ascii="宋体" w:hAnsi="宋体" w:cs="宋体"/>
          <w:sz w:val="28"/>
          <w:szCs w:val="28"/>
          <w:u w:val="single"/>
        </w:rPr>
        <w:t>）</w:t>
      </w:r>
      <w:r>
        <w:rPr>
          <w:rFonts w:hint="eastAsia" w:ascii="宋体" w:hAnsi="宋体" w:cs="宋体"/>
          <w:sz w:val="28"/>
          <w:szCs w:val="28"/>
        </w:rPr>
        <w:t>询价函的要求，经详细审阅和研究，我方完全理解并同意放弃对这方面有不明及误解的权利。</w:t>
      </w:r>
    </w:p>
    <w:p w14:paraId="1FD08741">
      <w:pPr>
        <w:spacing w:line="480" w:lineRule="exact"/>
        <w:ind w:firstLine="560" w:firstLineChars="200"/>
        <w:contextualSpacing/>
        <w:rPr>
          <w:rFonts w:ascii="宋体" w:hAnsi="宋体" w:cs="宋体"/>
          <w:sz w:val="28"/>
          <w:szCs w:val="28"/>
        </w:rPr>
      </w:pPr>
      <w:r>
        <w:rPr>
          <w:rFonts w:hint="eastAsia" w:ascii="宋体" w:hAnsi="宋体" w:cs="宋体"/>
          <w:sz w:val="28"/>
          <w:szCs w:val="28"/>
        </w:rPr>
        <w:t>1、我方愿按照询价通知书中的要求进行报价，提供本项目所需的货物及一切相关服务。</w:t>
      </w:r>
    </w:p>
    <w:p w14:paraId="38005DEC">
      <w:pPr>
        <w:spacing w:line="480" w:lineRule="exact"/>
        <w:ind w:firstLine="560" w:firstLineChars="200"/>
        <w:contextualSpacing/>
        <w:rPr>
          <w:rFonts w:ascii="宋体" w:hAnsi="宋体" w:cs="宋体"/>
          <w:sz w:val="28"/>
          <w:szCs w:val="28"/>
        </w:rPr>
      </w:pPr>
      <w:r>
        <w:rPr>
          <w:rFonts w:hint="eastAsia" w:ascii="宋体" w:hAnsi="宋体" w:cs="宋体"/>
          <w:sz w:val="28"/>
          <w:szCs w:val="28"/>
        </w:rPr>
        <w:t>2、本次总报价包含了验收合格交付使用前的全部费用，包含了本次采购要求的全部内容和费用。</w:t>
      </w:r>
    </w:p>
    <w:p w14:paraId="0B33AE24">
      <w:pPr>
        <w:spacing w:line="480" w:lineRule="exact"/>
        <w:ind w:firstLine="560" w:firstLineChars="200"/>
        <w:contextualSpacing/>
        <w:rPr>
          <w:rFonts w:ascii="宋体" w:hAnsi="宋体" w:cs="宋体"/>
          <w:sz w:val="28"/>
          <w:szCs w:val="28"/>
        </w:rPr>
      </w:pPr>
      <w:r>
        <w:rPr>
          <w:rFonts w:hint="eastAsia" w:ascii="宋体" w:hAnsi="宋体" w:cs="宋体"/>
          <w:sz w:val="28"/>
          <w:szCs w:val="28"/>
        </w:rPr>
        <w:t>3、我方如果成交，保证做到以下承诺：</w:t>
      </w:r>
    </w:p>
    <w:p w14:paraId="76B1F53C">
      <w:pPr>
        <w:spacing w:line="480" w:lineRule="exact"/>
        <w:ind w:firstLine="560" w:firstLineChars="200"/>
        <w:contextualSpacing/>
        <w:rPr>
          <w:rFonts w:ascii="宋体" w:hAnsi="宋体" w:cs="宋体"/>
          <w:sz w:val="28"/>
          <w:szCs w:val="28"/>
        </w:rPr>
      </w:pPr>
      <w:r>
        <w:rPr>
          <w:rFonts w:hint="eastAsia" w:ascii="宋体" w:hAnsi="宋体" w:cs="宋体"/>
          <w:sz w:val="28"/>
          <w:szCs w:val="28"/>
        </w:rPr>
        <w:t>（1）提供最新制造的货物，提供货物制造厂家的原装合格正品，不截留、调换任何配件、部件或其他任何随机配备的附属资料。</w:t>
      </w:r>
    </w:p>
    <w:p w14:paraId="21A0B687">
      <w:pPr>
        <w:spacing w:line="480" w:lineRule="exact"/>
        <w:ind w:firstLine="560" w:firstLineChars="200"/>
        <w:contextualSpacing/>
        <w:rPr>
          <w:rFonts w:ascii="宋体" w:hAnsi="宋体" w:cs="宋体"/>
          <w:sz w:val="28"/>
          <w:szCs w:val="28"/>
        </w:rPr>
      </w:pPr>
      <w:r>
        <w:rPr>
          <w:rFonts w:hint="eastAsia" w:ascii="宋体" w:hAnsi="宋体" w:cs="宋体"/>
          <w:sz w:val="28"/>
          <w:szCs w:val="28"/>
        </w:rPr>
        <w:t>（2）保证货物符合国家标准及询价通知书规定的要求，保证货物及生产材料达到国家环保要求。</w:t>
      </w:r>
    </w:p>
    <w:p w14:paraId="182F1E28">
      <w:pPr>
        <w:spacing w:line="480" w:lineRule="exact"/>
        <w:ind w:firstLine="560" w:firstLineChars="200"/>
        <w:contextualSpacing/>
        <w:rPr>
          <w:rFonts w:ascii="宋体" w:hAnsi="宋体" w:cs="宋体"/>
          <w:sz w:val="28"/>
          <w:szCs w:val="28"/>
        </w:rPr>
      </w:pPr>
      <w:r>
        <w:rPr>
          <w:rFonts w:hint="eastAsia" w:ascii="宋体" w:hAnsi="宋体" w:cs="宋体"/>
          <w:sz w:val="28"/>
          <w:szCs w:val="28"/>
        </w:rPr>
        <w:t>（3）保证用户在使用我方货物或其任何一部分时不受到第三方提出侵犯专利权、版权、商标权和工业设计权的起诉。一旦出现侵权，由我方负全部责任。</w:t>
      </w:r>
    </w:p>
    <w:p w14:paraId="32C2DDF7">
      <w:pPr>
        <w:spacing w:line="480" w:lineRule="exact"/>
        <w:ind w:firstLine="560" w:firstLineChars="200"/>
        <w:contextualSpacing/>
        <w:rPr>
          <w:rFonts w:ascii="宋体" w:hAnsi="宋体" w:cs="宋体"/>
          <w:sz w:val="28"/>
          <w:szCs w:val="28"/>
        </w:rPr>
      </w:pPr>
      <w:r>
        <w:rPr>
          <w:rFonts w:hint="eastAsia" w:ascii="宋体" w:hAnsi="宋体" w:cs="宋体"/>
          <w:sz w:val="28"/>
          <w:szCs w:val="28"/>
        </w:rPr>
        <w:t>（4）在采购人支付费用前，向采购人提供由我方开具的正规发票。</w:t>
      </w:r>
    </w:p>
    <w:p w14:paraId="56195965">
      <w:pPr>
        <w:spacing w:line="480" w:lineRule="exact"/>
        <w:ind w:firstLine="560" w:firstLineChars="200"/>
        <w:contextualSpacing/>
        <w:rPr>
          <w:rFonts w:ascii="宋体" w:hAnsi="宋体" w:cs="宋体"/>
          <w:sz w:val="28"/>
          <w:szCs w:val="28"/>
        </w:rPr>
      </w:pPr>
      <w:r>
        <w:rPr>
          <w:rFonts w:hint="eastAsia" w:ascii="宋体" w:hAnsi="宋体" w:cs="宋体"/>
          <w:sz w:val="28"/>
          <w:szCs w:val="28"/>
        </w:rPr>
        <w:t>（5）我方将严格按照询价通知书要求及询价响应文件承诺、书面合同履约，否则视同我方虚假响应，我方承担由此造成的一切后果。</w:t>
      </w:r>
    </w:p>
    <w:p w14:paraId="32E3342E">
      <w:pPr>
        <w:spacing w:line="480" w:lineRule="exact"/>
        <w:ind w:firstLine="560" w:firstLineChars="200"/>
        <w:contextualSpacing/>
        <w:rPr>
          <w:rFonts w:ascii="宋体" w:hAnsi="宋体" w:cs="宋体"/>
          <w:sz w:val="28"/>
          <w:szCs w:val="28"/>
        </w:rPr>
      </w:pPr>
      <w:r>
        <w:rPr>
          <w:rFonts w:hint="eastAsia" w:ascii="宋体" w:hAnsi="宋体" w:cs="宋体"/>
          <w:sz w:val="28"/>
          <w:szCs w:val="28"/>
        </w:rPr>
        <w:t>（6）实施本项目以及为本项目提供服务的人员资质符合国家强制性要求及相关规定。</w:t>
      </w:r>
    </w:p>
    <w:p w14:paraId="2B57A253">
      <w:pPr>
        <w:spacing w:line="480" w:lineRule="exact"/>
        <w:ind w:firstLine="560" w:firstLineChars="200"/>
        <w:contextualSpacing/>
        <w:rPr>
          <w:rFonts w:ascii="宋体" w:hAnsi="宋体" w:cs="宋体"/>
          <w:sz w:val="28"/>
          <w:szCs w:val="28"/>
        </w:rPr>
      </w:pPr>
      <w:r>
        <w:rPr>
          <w:rFonts w:hint="eastAsia" w:ascii="宋体" w:hAnsi="宋体" w:cs="宋体"/>
          <w:sz w:val="28"/>
          <w:szCs w:val="28"/>
        </w:rPr>
        <w:t>4、对于接触到的采购人相关信息负有保密义务，不得向他人透露。</w:t>
      </w:r>
    </w:p>
    <w:p w14:paraId="29EFEBAC">
      <w:pPr>
        <w:spacing w:line="480" w:lineRule="exact"/>
        <w:ind w:firstLine="560" w:firstLineChars="200"/>
        <w:contextualSpacing/>
        <w:rPr>
          <w:rFonts w:ascii="宋体" w:hAnsi="宋体" w:cs="宋体"/>
          <w:sz w:val="28"/>
          <w:szCs w:val="28"/>
        </w:rPr>
      </w:pPr>
      <w:r>
        <w:rPr>
          <w:rFonts w:hint="eastAsia" w:ascii="宋体" w:hAnsi="宋体" w:cs="宋体"/>
          <w:sz w:val="28"/>
          <w:szCs w:val="28"/>
        </w:rPr>
        <w:t>5、售后服务：</w:t>
      </w:r>
    </w:p>
    <w:p w14:paraId="08B9693D">
      <w:pPr>
        <w:spacing w:line="480" w:lineRule="exact"/>
        <w:ind w:firstLine="560" w:firstLineChars="200"/>
        <w:contextualSpacing/>
        <w:rPr>
          <w:rFonts w:ascii="宋体" w:hAnsi="宋体" w:cs="宋体"/>
          <w:sz w:val="28"/>
          <w:szCs w:val="28"/>
        </w:rPr>
      </w:pPr>
      <w:r>
        <w:rPr>
          <w:rFonts w:hint="eastAsia" w:ascii="宋体" w:hAnsi="宋体" w:cs="宋体"/>
          <w:sz w:val="28"/>
          <w:szCs w:val="28"/>
        </w:rPr>
        <w:t>（1）我方保证做到采购人至上、诚实信用、热情耐心、服务周到及时。</w:t>
      </w:r>
    </w:p>
    <w:p w14:paraId="17E6BB91">
      <w:pPr>
        <w:spacing w:line="480" w:lineRule="exact"/>
        <w:ind w:firstLine="560" w:firstLineChars="200"/>
        <w:contextualSpacing/>
        <w:rPr>
          <w:rFonts w:ascii="宋体" w:hAnsi="宋体" w:cs="宋体"/>
          <w:sz w:val="28"/>
          <w:szCs w:val="28"/>
        </w:rPr>
      </w:pPr>
      <w:r>
        <w:rPr>
          <w:rFonts w:hint="eastAsia" w:ascii="宋体" w:hAnsi="宋体" w:cs="宋体"/>
          <w:sz w:val="28"/>
          <w:szCs w:val="28"/>
        </w:rPr>
        <w:t>（2）提供货物制造厂家所提供的所有标准服务。</w:t>
      </w:r>
    </w:p>
    <w:p w14:paraId="4E1373FC">
      <w:pPr>
        <w:spacing w:line="480" w:lineRule="exact"/>
        <w:ind w:firstLine="560" w:firstLineChars="200"/>
        <w:contextualSpacing/>
        <w:rPr>
          <w:rFonts w:ascii="宋体" w:hAnsi="宋体" w:cs="宋体"/>
          <w:sz w:val="28"/>
          <w:szCs w:val="28"/>
        </w:rPr>
      </w:pPr>
      <w:r>
        <w:rPr>
          <w:rFonts w:hint="eastAsia" w:ascii="宋体" w:hAnsi="宋体" w:cs="宋体"/>
          <w:sz w:val="28"/>
          <w:szCs w:val="28"/>
        </w:rPr>
        <w:t>（3）无论货物是否由我方制造，发生质量问题时，采购人有权直接与我方联系，要求我方上门服务，我方不以任何借口推托。</w:t>
      </w:r>
    </w:p>
    <w:p w14:paraId="0F0917AE">
      <w:pPr>
        <w:pStyle w:val="8"/>
        <w:spacing w:line="480" w:lineRule="exact"/>
        <w:ind w:firstLine="560" w:firstLineChars="200"/>
        <w:contextualSpacing/>
        <w:rPr>
          <w:rFonts w:hAnsi="宋体" w:eastAsia="宋体" w:cs="宋体"/>
          <w:szCs w:val="28"/>
        </w:rPr>
      </w:pPr>
      <w:r>
        <w:rPr>
          <w:rFonts w:hint="eastAsia" w:hAnsi="宋体" w:eastAsia="宋体" w:cs="宋体"/>
          <w:szCs w:val="28"/>
        </w:rPr>
        <w:t>（4）免费质保期内的所有维修、保养服务都是免费的（采购人人为损坏的除外），超过质保期的维修服务我方只收取成本费用。</w:t>
      </w:r>
    </w:p>
    <w:p w14:paraId="37DF1A96">
      <w:pPr>
        <w:spacing w:line="480" w:lineRule="exact"/>
        <w:ind w:firstLine="574" w:firstLineChars="205"/>
        <w:contextualSpacing/>
        <w:rPr>
          <w:rFonts w:ascii="宋体" w:hAnsi="宋体" w:cs="宋体"/>
          <w:sz w:val="28"/>
          <w:szCs w:val="28"/>
        </w:rPr>
      </w:pPr>
      <w:r>
        <w:rPr>
          <w:rFonts w:hint="eastAsia" w:ascii="宋体" w:hAnsi="宋体" w:cs="宋体"/>
          <w:sz w:val="28"/>
          <w:szCs w:val="28"/>
        </w:rPr>
        <w:t>6、我方保证货物服务达到询价通知书所要求的所有功能和技术要求。</w:t>
      </w:r>
    </w:p>
    <w:p w14:paraId="51FDA7A6">
      <w:pPr>
        <w:spacing w:line="480" w:lineRule="exact"/>
        <w:ind w:firstLine="562" w:firstLineChars="200"/>
        <w:contextualSpacing/>
        <w:rPr>
          <w:rFonts w:ascii="宋体" w:hAnsi="宋体" w:cs="宋体"/>
          <w:b/>
          <w:sz w:val="28"/>
          <w:szCs w:val="28"/>
        </w:rPr>
      </w:pPr>
      <w:r>
        <w:rPr>
          <w:rFonts w:hint="eastAsia" w:ascii="宋体" w:hAnsi="宋体" w:cs="宋体"/>
          <w:b/>
          <w:sz w:val="28"/>
          <w:szCs w:val="28"/>
        </w:rPr>
        <w:t>7、我方保证对询价通知书如有任何质疑，都必须在规定的时间内提出，逾期不针对询价通知书提出任何质疑和投诉。</w:t>
      </w:r>
    </w:p>
    <w:p w14:paraId="6B3DF5D6">
      <w:pPr>
        <w:spacing w:line="480" w:lineRule="exact"/>
        <w:ind w:firstLine="560" w:firstLineChars="200"/>
        <w:contextualSpacing/>
        <w:rPr>
          <w:rFonts w:ascii="宋体" w:hAnsi="宋体" w:cs="宋体"/>
          <w:sz w:val="28"/>
          <w:szCs w:val="28"/>
        </w:rPr>
      </w:pPr>
      <w:r>
        <w:rPr>
          <w:rFonts w:hint="eastAsia" w:ascii="宋体" w:hAnsi="宋体" w:cs="宋体"/>
          <w:sz w:val="28"/>
          <w:szCs w:val="28"/>
        </w:rPr>
        <w:t>8、我方保证有关人员都依法持有相应的资质证书。由于不当导致相关人员受到伤害的，我方承担全部责任。</w:t>
      </w:r>
    </w:p>
    <w:p w14:paraId="5FC4F9A6">
      <w:pPr>
        <w:pStyle w:val="8"/>
        <w:spacing w:line="480" w:lineRule="exact"/>
        <w:ind w:firstLine="560" w:firstLineChars="200"/>
        <w:rPr>
          <w:rFonts w:hAnsi="宋体" w:eastAsia="宋体" w:cs="宋体"/>
          <w:szCs w:val="28"/>
        </w:rPr>
      </w:pPr>
      <w:r>
        <w:rPr>
          <w:rFonts w:hint="eastAsia" w:hAnsi="宋体" w:eastAsia="宋体" w:cs="宋体"/>
          <w:szCs w:val="28"/>
        </w:rPr>
        <w:t>9、我方保证项目实施过程中，我方进场人员的资格符合国家、省、市有关规定。实施过程中需由相应资质的队伍实施的，我方安排具有相应资质的队伍实施。实施期间我方所发生的或我方实施场地内发生的或我方原因造成的安全事故，均由我方负责按有关规定处理善后事宜，并承担给采购人造成的损失。</w:t>
      </w:r>
    </w:p>
    <w:p w14:paraId="136C22BF">
      <w:pPr>
        <w:spacing w:line="480" w:lineRule="exact"/>
        <w:ind w:firstLine="574" w:firstLineChars="205"/>
        <w:contextualSpacing/>
        <w:rPr>
          <w:rFonts w:ascii="宋体" w:hAnsi="宋体" w:cs="宋体"/>
          <w:sz w:val="28"/>
          <w:szCs w:val="28"/>
        </w:rPr>
      </w:pPr>
      <w:r>
        <w:rPr>
          <w:rFonts w:hint="eastAsia" w:ascii="宋体" w:hAnsi="宋体" w:cs="宋体"/>
          <w:sz w:val="28"/>
          <w:szCs w:val="28"/>
        </w:rPr>
        <w:t>10、我方同意供应商须知前附表规定的询价报价有效期，在此期间，本询价响应文件始终对我们具有约束力，并可随时被接受。</w:t>
      </w:r>
    </w:p>
    <w:p w14:paraId="315D21BB">
      <w:pPr>
        <w:spacing w:line="480" w:lineRule="exact"/>
        <w:ind w:firstLine="574" w:firstLineChars="205"/>
        <w:contextualSpacing/>
        <w:rPr>
          <w:rFonts w:ascii="宋体" w:hAnsi="宋体" w:cs="宋体"/>
          <w:sz w:val="28"/>
          <w:szCs w:val="28"/>
        </w:rPr>
      </w:pPr>
      <w:r>
        <w:rPr>
          <w:rFonts w:hint="eastAsia" w:ascii="宋体" w:hAnsi="宋体" w:cs="宋体"/>
          <w:sz w:val="28"/>
          <w:szCs w:val="28"/>
        </w:rPr>
        <w:t>11、采购人如需考察我方或用户，我方给予积极配合。</w:t>
      </w:r>
    </w:p>
    <w:p w14:paraId="22E0CE25">
      <w:pPr>
        <w:spacing w:line="480" w:lineRule="exact"/>
        <w:ind w:firstLine="574" w:firstLineChars="205"/>
        <w:contextualSpacing/>
        <w:rPr>
          <w:rFonts w:ascii="宋体" w:hAnsi="宋体" w:cs="宋体"/>
          <w:sz w:val="28"/>
          <w:szCs w:val="28"/>
        </w:rPr>
      </w:pPr>
      <w:r>
        <w:rPr>
          <w:rFonts w:hint="eastAsia" w:ascii="宋体" w:hAnsi="宋体" w:cs="宋体"/>
          <w:sz w:val="28"/>
          <w:szCs w:val="28"/>
        </w:rPr>
        <w:t>12、我方本次询价所提供的资料都是真实的，并同意可以进一步提供与本次询价有关的资质证书及其他资料的原件。如有虚假或不实之处，我方承担由此造成的一切后果。</w:t>
      </w:r>
    </w:p>
    <w:p w14:paraId="7A211825">
      <w:pPr>
        <w:spacing w:line="480" w:lineRule="exact"/>
        <w:ind w:firstLine="574" w:firstLineChars="205"/>
        <w:contextualSpacing/>
        <w:rPr>
          <w:rFonts w:ascii="宋体" w:hAnsi="宋体" w:cs="宋体"/>
          <w:sz w:val="28"/>
          <w:szCs w:val="28"/>
        </w:rPr>
      </w:pPr>
      <w:r>
        <w:rPr>
          <w:rFonts w:hint="eastAsia" w:ascii="宋体" w:hAnsi="宋体" w:cs="宋体"/>
          <w:sz w:val="28"/>
          <w:szCs w:val="28"/>
        </w:rPr>
        <w:t>13、我方理解，你们无义务必须接受报价最低的询价报价，询价小组可以判定明显不合理，有降低质量、不能诚信履约的最终报价为无效报价，并有权拒绝所有的供应商。</w:t>
      </w:r>
    </w:p>
    <w:p w14:paraId="04C4ED16">
      <w:pPr>
        <w:spacing w:line="480" w:lineRule="exact"/>
        <w:ind w:firstLine="574" w:firstLineChars="205"/>
        <w:contextualSpacing/>
        <w:rPr>
          <w:rFonts w:ascii="宋体" w:hAnsi="宋体" w:cs="宋体"/>
          <w:sz w:val="28"/>
          <w:szCs w:val="28"/>
        </w:rPr>
      </w:pPr>
      <w:r>
        <w:rPr>
          <w:rFonts w:hint="eastAsia" w:ascii="宋体" w:hAnsi="宋体" w:cs="宋体"/>
          <w:sz w:val="28"/>
          <w:szCs w:val="28"/>
        </w:rPr>
        <w:t>14、我方承诺我方及我方法定代表人或拟派项目经理（项目负责人）都没有行贿犯罪记录，如我方成交，在签订合同前向采购人提供人民检察院出具的无行贿犯罪记录证明。</w:t>
      </w:r>
    </w:p>
    <w:p w14:paraId="4ABA9C2F">
      <w:pPr>
        <w:pStyle w:val="8"/>
        <w:spacing w:line="480" w:lineRule="exact"/>
        <w:ind w:firstLine="560" w:firstLineChars="200"/>
        <w:contextualSpacing/>
        <w:rPr>
          <w:rFonts w:hAnsi="宋体" w:eastAsia="宋体" w:cs="宋体"/>
          <w:szCs w:val="28"/>
        </w:rPr>
      </w:pPr>
      <w:r>
        <w:rPr>
          <w:rFonts w:hint="eastAsia" w:hAnsi="宋体" w:eastAsia="宋体" w:cs="宋体"/>
          <w:szCs w:val="28"/>
        </w:rPr>
        <w:t>15、我公司申明，在参加本次政府采购活动前三年内（从询价之日起追溯），在经营活动中无刑事处罚或者责令停产停业、吊销许可证或者执照、较大数额罚款等行政处罚的重大违法记录。</w:t>
      </w:r>
    </w:p>
    <w:p w14:paraId="7A82301B">
      <w:pPr>
        <w:spacing w:line="480" w:lineRule="exact"/>
        <w:jc w:val="right"/>
        <w:rPr>
          <w:rFonts w:ascii="宋体" w:hAnsi="宋体" w:cs="宋体"/>
          <w:b/>
          <w:sz w:val="28"/>
          <w:szCs w:val="28"/>
        </w:rPr>
      </w:pPr>
      <w:r>
        <w:rPr>
          <w:rFonts w:hint="eastAsia" w:ascii="宋体" w:hAnsi="宋体" w:cs="宋体"/>
          <w:b/>
          <w:sz w:val="28"/>
          <w:szCs w:val="28"/>
        </w:rPr>
        <w:t>供应商盖章：</w:t>
      </w:r>
    </w:p>
    <w:p w14:paraId="0BF43E23">
      <w:pPr>
        <w:pStyle w:val="20"/>
        <w:ind w:firstLine="562"/>
        <w:rPr>
          <w:rFonts w:ascii="宋体" w:hAnsi="宋体" w:eastAsia="宋体" w:cs="宋体"/>
          <w:b/>
          <w:szCs w:val="28"/>
        </w:rPr>
      </w:pPr>
    </w:p>
    <w:p w14:paraId="45A9A57A">
      <w:pPr>
        <w:spacing w:line="480" w:lineRule="exact"/>
        <w:jc w:val="right"/>
        <w:rPr>
          <w:rFonts w:ascii="宋体" w:hAnsi="宋体" w:cs="宋体"/>
          <w:sz w:val="28"/>
          <w:szCs w:val="28"/>
        </w:rPr>
      </w:pPr>
      <w:r>
        <w:rPr>
          <w:rFonts w:hint="eastAsia" w:ascii="宋体" w:hAnsi="宋体" w:cs="宋体"/>
          <w:sz w:val="28"/>
          <w:szCs w:val="28"/>
        </w:rPr>
        <w:t>日期：    年   月  日</w:t>
      </w:r>
    </w:p>
    <w:p w14:paraId="6137E019">
      <w:pPr>
        <w:pStyle w:val="20"/>
        <w:ind w:firstLine="562"/>
        <w:rPr>
          <w:rFonts w:ascii="宋体" w:hAnsi="宋体" w:eastAsia="宋体" w:cs="宋体"/>
          <w:b/>
          <w:color w:val="FF0000"/>
          <w:szCs w:val="28"/>
        </w:rPr>
      </w:pPr>
    </w:p>
    <w:p w14:paraId="00368F73"/>
    <w:p w14:paraId="7A8AA934"/>
    <w:p w14:paraId="7C121883"/>
    <w:p w14:paraId="72CB353E"/>
    <w:p w14:paraId="2A78D7AF"/>
    <w:p w14:paraId="65DBEA52"/>
    <w:p w14:paraId="4F667653"/>
    <w:p w14:paraId="52DAC47B">
      <w:pPr>
        <w:tabs>
          <w:tab w:val="left" w:pos="5196"/>
        </w:tabs>
        <w:jc w:val="left"/>
        <w:sectPr>
          <w:pgSz w:w="11906" w:h="16838"/>
          <w:pgMar w:top="1440" w:right="1800" w:bottom="1440" w:left="1800" w:header="851" w:footer="992" w:gutter="0"/>
          <w:cols w:space="720" w:num="1"/>
          <w:docGrid w:type="lines" w:linePitch="312" w:charSpace="0"/>
        </w:sectPr>
      </w:pPr>
      <w:r>
        <w:rPr>
          <w:rFonts w:hint="eastAsia"/>
        </w:rPr>
        <w:tab/>
      </w:r>
    </w:p>
    <w:p w14:paraId="5FAB3FB6">
      <w:pPr>
        <w:pStyle w:val="5"/>
        <w:numPr>
          <w:ilvl w:val="0"/>
          <w:numId w:val="2"/>
        </w:numPr>
        <w:jc w:val="center"/>
        <w:rPr>
          <w:sz w:val="30"/>
          <w:szCs w:val="30"/>
        </w:rPr>
      </w:pPr>
      <w:r>
        <w:rPr>
          <w:rFonts w:hint="eastAsia"/>
          <w:sz w:val="30"/>
          <w:szCs w:val="30"/>
        </w:rPr>
        <w:t>服务报价一览表</w:t>
      </w:r>
    </w:p>
    <w:p w14:paraId="5F85E9BC"/>
    <w:tbl>
      <w:tblPr>
        <w:tblStyle w:val="21"/>
        <w:tblW w:w="9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2"/>
        <w:gridCol w:w="1539"/>
        <w:gridCol w:w="1370"/>
        <w:gridCol w:w="1082"/>
        <w:gridCol w:w="981"/>
        <w:gridCol w:w="1339"/>
        <w:gridCol w:w="1912"/>
      </w:tblGrid>
      <w:tr w14:paraId="74C0E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442" w:type="dxa"/>
            <w:tcBorders>
              <w:bottom w:val="single" w:color="auto" w:sz="4" w:space="0"/>
            </w:tcBorders>
            <w:noWrap/>
            <w:vAlign w:val="center"/>
          </w:tcPr>
          <w:p w14:paraId="37455BE0">
            <w:pPr>
              <w:spacing w:line="300" w:lineRule="exact"/>
              <w:jc w:val="center"/>
              <w:rPr>
                <w:rFonts w:ascii="宋体" w:hAnsi="宋体" w:cs="Arial"/>
                <w:b/>
                <w:sz w:val="24"/>
              </w:rPr>
            </w:pPr>
            <w:r>
              <w:rPr>
                <w:rFonts w:hint="eastAsia" w:ascii="宋体" w:hAnsi="宋体" w:cs="Arial"/>
                <w:b/>
                <w:sz w:val="24"/>
              </w:rPr>
              <w:t>服务名称</w:t>
            </w:r>
          </w:p>
        </w:tc>
        <w:tc>
          <w:tcPr>
            <w:tcW w:w="1539" w:type="dxa"/>
            <w:tcBorders>
              <w:bottom w:val="single" w:color="auto" w:sz="4" w:space="0"/>
            </w:tcBorders>
            <w:noWrap/>
            <w:vAlign w:val="center"/>
          </w:tcPr>
          <w:p w14:paraId="44A9C331">
            <w:pPr>
              <w:spacing w:line="300" w:lineRule="exact"/>
              <w:jc w:val="center"/>
              <w:rPr>
                <w:rFonts w:hint="eastAsia" w:ascii="宋体" w:hAnsi="宋体" w:eastAsia="宋体" w:cs="Arial"/>
                <w:b/>
                <w:sz w:val="24"/>
                <w:lang w:eastAsia="zh-CN"/>
              </w:rPr>
            </w:pPr>
            <w:r>
              <w:rPr>
                <w:rFonts w:hint="eastAsia" w:ascii="宋体" w:hAnsi="宋体" w:cs="Arial"/>
                <w:b/>
                <w:sz w:val="24"/>
                <w:lang w:eastAsia="zh-CN"/>
              </w:rPr>
              <w:t>检测点位</w:t>
            </w:r>
          </w:p>
        </w:tc>
        <w:tc>
          <w:tcPr>
            <w:tcW w:w="1370" w:type="dxa"/>
            <w:tcBorders>
              <w:bottom w:val="single" w:color="auto" w:sz="4" w:space="0"/>
            </w:tcBorders>
            <w:noWrap/>
            <w:vAlign w:val="center"/>
          </w:tcPr>
          <w:p w14:paraId="0340BB7B">
            <w:pPr>
              <w:spacing w:line="300" w:lineRule="exact"/>
              <w:jc w:val="center"/>
              <w:rPr>
                <w:rFonts w:hint="eastAsia" w:ascii="宋体" w:hAnsi="宋体" w:eastAsia="宋体"/>
                <w:b/>
                <w:bCs/>
                <w:sz w:val="24"/>
                <w:lang w:eastAsia="zh-CN"/>
              </w:rPr>
            </w:pPr>
            <w:r>
              <w:rPr>
                <w:rFonts w:hint="eastAsia" w:ascii="宋体" w:hAnsi="宋体"/>
                <w:b/>
                <w:bCs/>
                <w:sz w:val="24"/>
                <w:lang w:eastAsia="zh-CN"/>
              </w:rPr>
              <w:t>检测内容</w:t>
            </w:r>
          </w:p>
        </w:tc>
        <w:tc>
          <w:tcPr>
            <w:tcW w:w="1082" w:type="dxa"/>
            <w:tcBorders>
              <w:bottom w:val="single" w:color="auto" w:sz="4" w:space="0"/>
            </w:tcBorders>
            <w:noWrap/>
            <w:vAlign w:val="center"/>
          </w:tcPr>
          <w:p w14:paraId="6ACD8632">
            <w:pPr>
              <w:spacing w:line="300" w:lineRule="exact"/>
              <w:jc w:val="center"/>
              <w:rPr>
                <w:rFonts w:ascii="宋体" w:hAnsi="宋体"/>
                <w:b/>
                <w:bCs/>
                <w:sz w:val="24"/>
              </w:rPr>
            </w:pPr>
            <w:r>
              <w:rPr>
                <w:rFonts w:hint="eastAsia" w:ascii="宋体" w:hAnsi="宋体"/>
                <w:b/>
                <w:bCs/>
                <w:sz w:val="24"/>
              </w:rPr>
              <w:t>数量</w:t>
            </w:r>
          </w:p>
        </w:tc>
        <w:tc>
          <w:tcPr>
            <w:tcW w:w="981" w:type="dxa"/>
            <w:tcBorders>
              <w:bottom w:val="single" w:color="auto" w:sz="4" w:space="0"/>
            </w:tcBorders>
            <w:noWrap/>
            <w:vAlign w:val="center"/>
          </w:tcPr>
          <w:p w14:paraId="5FA42AF8">
            <w:pPr>
              <w:spacing w:line="300" w:lineRule="exact"/>
              <w:jc w:val="center"/>
              <w:rPr>
                <w:rFonts w:ascii="宋体" w:hAnsi="宋体" w:cs="Arial Unicode MS"/>
                <w:b/>
                <w:szCs w:val="21"/>
              </w:rPr>
            </w:pPr>
            <w:r>
              <w:rPr>
                <w:rFonts w:hint="eastAsia" w:ascii="宋体" w:hAnsi="宋体" w:cs="Arial Unicode MS"/>
                <w:b/>
                <w:szCs w:val="21"/>
              </w:rPr>
              <w:t>单位</w:t>
            </w:r>
          </w:p>
        </w:tc>
        <w:tc>
          <w:tcPr>
            <w:tcW w:w="1339" w:type="dxa"/>
            <w:tcBorders>
              <w:bottom w:val="single" w:color="auto" w:sz="4" w:space="0"/>
            </w:tcBorders>
            <w:noWrap/>
            <w:vAlign w:val="center"/>
          </w:tcPr>
          <w:p w14:paraId="30579BA2">
            <w:pPr>
              <w:spacing w:line="300" w:lineRule="exact"/>
              <w:jc w:val="center"/>
              <w:rPr>
                <w:rFonts w:ascii="宋体" w:hAnsi="宋体" w:cs="Arial Unicode MS"/>
                <w:b/>
                <w:sz w:val="24"/>
              </w:rPr>
            </w:pPr>
            <w:r>
              <w:rPr>
                <w:rFonts w:hint="eastAsia" w:ascii="宋体" w:hAnsi="宋体" w:cs="Arial Unicode MS"/>
                <w:b/>
                <w:sz w:val="24"/>
              </w:rPr>
              <w:t>单价（元）</w:t>
            </w:r>
          </w:p>
        </w:tc>
        <w:tc>
          <w:tcPr>
            <w:tcW w:w="1912" w:type="dxa"/>
            <w:tcBorders>
              <w:bottom w:val="single" w:color="auto" w:sz="4" w:space="0"/>
            </w:tcBorders>
            <w:noWrap/>
            <w:vAlign w:val="center"/>
          </w:tcPr>
          <w:p w14:paraId="620D84DF">
            <w:pPr>
              <w:spacing w:line="300" w:lineRule="exact"/>
              <w:jc w:val="center"/>
              <w:rPr>
                <w:rFonts w:ascii="宋体" w:hAnsi="宋体" w:cs="Arial Unicode MS"/>
                <w:b/>
                <w:sz w:val="24"/>
              </w:rPr>
            </w:pPr>
            <w:r>
              <w:rPr>
                <w:rFonts w:hint="eastAsia" w:ascii="宋体" w:hAnsi="宋体" w:cs="Arial Unicode MS"/>
                <w:b/>
                <w:sz w:val="24"/>
              </w:rPr>
              <w:t>合价（元）</w:t>
            </w:r>
          </w:p>
        </w:tc>
      </w:tr>
      <w:tr w14:paraId="433E1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442" w:type="dxa"/>
            <w:noWrap/>
            <w:vAlign w:val="center"/>
          </w:tcPr>
          <w:p w14:paraId="5804DA29">
            <w:pPr>
              <w:spacing w:line="300" w:lineRule="exact"/>
              <w:jc w:val="center"/>
              <w:rPr>
                <w:rFonts w:ascii="宋体" w:hAnsi="宋体" w:cs="宋体"/>
                <w:sz w:val="24"/>
              </w:rPr>
            </w:pPr>
          </w:p>
        </w:tc>
        <w:tc>
          <w:tcPr>
            <w:tcW w:w="1539" w:type="dxa"/>
            <w:noWrap/>
            <w:vAlign w:val="center"/>
          </w:tcPr>
          <w:p w14:paraId="1F6CA35C">
            <w:pPr>
              <w:spacing w:line="400" w:lineRule="exact"/>
              <w:jc w:val="center"/>
              <w:rPr>
                <w:rFonts w:hint="eastAsia" w:ascii="宋体" w:hAnsi="宋体" w:eastAsia="宋体"/>
                <w:bCs/>
                <w:sz w:val="24"/>
                <w:lang w:val="en-US" w:eastAsia="zh-CN"/>
              </w:rPr>
            </w:pPr>
          </w:p>
        </w:tc>
        <w:tc>
          <w:tcPr>
            <w:tcW w:w="1370" w:type="dxa"/>
            <w:noWrap/>
            <w:vAlign w:val="center"/>
          </w:tcPr>
          <w:p w14:paraId="5E575369">
            <w:pPr>
              <w:spacing w:line="300" w:lineRule="exact"/>
              <w:jc w:val="center"/>
              <w:rPr>
                <w:rFonts w:ascii="宋体" w:hAnsi="宋体" w:cs="宋体"/>
                <w:sz w:val="24"/>
              </w:rPr>
            </w:pPr>
          </w:p>
        </w:tc>
        <w:tc>
          <w:tcPr>
            <w:tcW w:w="1082" w:type="dxa"/>
            <w:noWrap/>
            <w:vAlign w:val="center"/>
          </w:tcPr>
          <w:p w14:paraId="7C3562B4">
            <w:pPr>
              <w:spacing w:line="300" w:lineRule="exact"/>
              <w:jc w:val="center"/>
              <w:rPr>
                <w:rFonts w:ascii="宋体" w:hAnsi="宋体" w:cs="宋体"/>
                <w:sz w:val="24"/>
              </w:rPr>
            </w:pPr>
          </w:p>
        </w:tc>
        <w:tc>
          <w:tcPr>
            <w:tcW w:w="981" w:type="dxa"/>
            <w:noWrap/>
            <w:vAlign w:val="center"/>
          </w:tcPr>
          <w:p w14:paraId="065A8A96">
            <w:pPr>
              <w:spacing w:line="400" w:lineRule="exact"/>
              <w:jc w:val="center"/>
              <w:rPr>
                <w:rFonts w:ascii="宋体" w:hAnsi="宋体" w:cs="宋体"/>
                <w:sz w:val="24"/>
              </w:rPr>
            </w:pPr>
          </w:p>
        </w:tc>
        <w:tc>
          <w:tcPr>
            <w:tcW w:w="1339" w:type="dxa"/>
            <w:noWrap/>
            <w:vAlign w:val="center"/>
          </w:tcPr>
          <w:p w14:paraId="0962D12A">
            <w:pPr>
              <w:spacing w:line="300" w:lineRule="exact"/>
              <w:jc w:val="center"/>
              <w:rPr>
                <w:rFonts w:ascii="宋体" w:hAnsi="宋体" w:cs="Arial Unicode MS"/>
                <w:b/>
                <w:sz w:val="24"/>
              </w:rPr>
            </w:pPr>
          </w:p>
        </w:tc>
        <w:tc>
          <w:tcPr>
            <w:tcW w:w="1912" w:type="dxa"/>
            <w:noWrap/>
            <w:vAlign w:val="center"/>
          </w:tcPr>
          <w:p w14:paraId="237616D2">
            <w:pPr>
              <w:spacing w:line="400" w:lineRule="exact"/>
              <w:jc w:val="left"/>
              <w:rPr>
                <w:rFonts w:ascii="宋体" w:hAnsi="宋体" w:cs="Arial Unicode MS"/>
                <w:b/>
                <w:sz w:val="24"/>
              </w:rPr>
            </w:pPr>
          </w:p>
        </w:tc>
      </w:tr>
      <w:tr w14:paraId="5F70E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9665" w:type="dxa"/>
            <w:gridSpan w:val="7"/>
            <w:noWrap/>
            <w:vAlign w:val="center"/>
          </w:tcPr>
          <w:p w14:paraId="5DBE49EE">
            <w:pPr>
              <w:spacing w:line="400" w:lineRule="exact"/>
              <w:jc w:val="left"/>
              <w:rPr>
                <w:rFonts w:ascii="宋体" w:hAnsi="宋体" w:cs="Arial Unicode MS"/>
                <w:b/>
                <w:sz w:val="24"/>
              </w:rPr>
            </w:pPr>
            <w:r>
              <w:rPr>
                <w:rFonts w:hint="eastAsia" w:ascii="宋体" w:hAnsi="宋体" w:cs="宋体"/>
                <w:b/>
                <w:szCs w:val="21"/>
              </w:rPr>
              <w:t>总报价（人民币）大写（元）</w:t>
            </w:r>
            <w:r>
              <w:rPr>
                <w:rFonts w:hint="eastAsia" w:ascii="宋体" w:hAnsi="宋体" w:cs="宋体"/>
                <w:bCs/>
                <w:szCs w:val="21"/>
              </w:rPr>
              <w:t>：</w:t>
            </w:r>
            <w:r>
              <w:rPr>
                <w:rFonts w:hint="eastAsia" w:ascii="宋体" w:hAnsi="宋体" w:cs="宋体"/>
                <w:bCs/>
                <w:szCs w:val="21"/>
                <w:u w:val="single"/>
              </w:rPr>
              <w:t xml:space="preserve">                   </w:t>
            </w:r>
          </w:p>
        </w:tc>
      </w:tr>
    </w:tbl>
    <w:p w14:paraId="4D83A2BC">
      <w:pPr>
        <w:adjustRightInd w:val="0"/>
        <w:snapToGrid w:val="0"/>
        <w:spacing w:line="380" w:lineRule="exact"/>
        <w:rPr>
          <w:rFonts w:ascii="宋体" w:hAnsi="宋体" w:cs="宋体"/>
          <w:b/>
          <w:bCs/>
          <w:sz w:val="24"/>
          <w:szCs w:val="28"/>
        </w:rPr>
      </w:pPr>
    </w:p>
    <w:p w14:paraId="6BC5FC20">
      <w:pPr>
        <w:adjustRightInd w:val="0"/>
        <w:snapToGrid w:val="0"/>
        <w:spacing w:line="380" w:lineRule="exact"/>
        <w:rPr>
          <w:rFonts w:ascii="宋体" w:hAnsi="宋体" w:cs="宋体"/>
          <w:b/>
          <w:bCs/>
          <w:sz w:val="24"/>
          <w:szCs w:val="28"/>
        </w:rPr>
      </w:pPr>
      <w:r>
        <w:rPr>
          <w:rFonts w:hint="eastAsia" w:ascii="宋体" w:hAnsi="宋体" w:cs="宋体"/>
          <w:b/>
          <w:bCs/>
          <w:sz w:val="24"/>
          <w:szCs w:val="28"/>
        </w:rPr>
        <w:t>备注：</w:t>
      </w:r>
    </w:p>
    <w:p w14:paraId="1CB41B7F">
      <w:pPr>
        <w:adjustRightInd w:val="0"/>
        <w:snapToGrid w:val="0"/>
        <w:spacing w:line="380" w:lineRule="exact"/>
        <w:rPr>
          <w:rFonts w:ascii="宋体" w:hAnsi="宋体" w:cs="宋体"/>
          <w:b/>
          <w:bCs/>
          <w:sz w:val="24"/>
        </w:rPr>
      </w:pPr>
      <w:r>
        <w:rPr>
          <w:rFonts w:hint="eastAsia" w:ascii="宋体" w:hAnsi="宋体" w:cs="宋体"/>
          <w:b/>
          <w:bCs/>
          <w:sz w:val="24"/>
        </w:rPr>
        <w:t>1、所报价格保留小数点后两位。</w:t>
      </w:r>
    </w:p>
    <w:p w14:paraId="10603AE7">
      <w:pPr>
        <w:adjustRightInd w:val="0"/>
        <w:snapToGrid w:val="0"/>
        <w:spacing w:line="380" w:lineRule="exact"/>
        <w:rPr>
          <w:rFonts w:ascii="宋体" w:hAnsi="宋体" w:cs="宋体"/>
          <w:b/>
          <w:bCs/>
          <w:sz w:val="24"/>
          <w:szCs w:val="28"/>
        </w:rPr>
      </w:pPr>
      <w:r>
        <w:rPr>
          <w:rFonts w:hint="eastAsia" w:ascii="宋体" w:hAnsi="宋体" w:cs="宋体"/>
          <w:b/>
          <w:bCs/>
          <w:sz w:val="24"/>
        </w:rPr>
        <w:t>2、表中所列货物服务为对应本项目需求的全部货物及服务。如</w:t>
      </w:r>
      <w:r>
        <w:rPr>
          <w:rFonts w:hint="eastAsia" w:ascii="宋体" w:hAnsi="宋体" w:cs="宋体"/>
          <w:b/>
          <w:bCs/>
          <w:sz w:val="24"/>
          <w:szCs w:val="28"/>
        </w:rPr>
        <w:t>有漏项或缺项，供应商承担全部责任。</w:t>
      </w:r>
    </w:p>
    <w:p w14:paraId="0A1F76F6">
      <w:pPr>
        <w:spacing w:line="360" w:lineRule="auto"/>
        <w:rPr>
          <w:rFonts w:ascii="宋体" w:hAnsi="宋体" w:cs="宋体"/>
          <w:b/>
          <w:bCs/>
          <w:sz w:val="24"/>
          <w:szCs w:val="28"/>
        </w:rPr>
      </w:pPr>
      <w:r>
        <w:rPr>
          <w:rFonts w:hint="eastAsia" w:ascii="宋体" w:hAnsi="宋体" w:cs="宋体"/>
          <w:b/>
          <w:bCs/>
          <w:sz w:val="24"/>
          <w:szCs w:val="28"/>
        </w:rPr>
        <w:t>3、供应商所报为货物的,对应项填制造商名称，所报为服务的,对应项填服务提供商名称。</w:t>
      </w:r>
    </w:p>
    <w:p w14:paraId="12DA8B88">
      <w:pPr>
        <w:snapToGrid w:val="0"/>
        <w:spacing w:line="380" w:lineRule="exact"/>
        <w:jc w:val="right"/>
        <w:rPr>
          <w:rFonts w:ascii="宋体" w:hAnsi="宋体" w:cs="宋体"/>
          <w:b/>
          <w:sz w:val="32"/>
          <w:szCs w:val="32"/>
        </w:rPr>
      </w:pPr>
      <w:r>
        <w:rPr>
          <w:rFonts w:hint="eastAsia" w:ascii="宋体" w:hAnsi="宋体" w:cs="宋体"/>
          <w:sz w:val="28"/>
          <w:szCs w:val="28"/>
        </w:rPr>
        <w:t xml:space="preserve">  供应商盖章：</w:t>
      </w:r>
    </w:p>
    <w:p w14:paraId="5AA1C98A">
      <w:pPr>
        <w:pStyle w:val="8"/>
      </w:pPr>
    </w:p>
    <w:p w14:paraId="76C00F61">
      <w:pPr>
        <w:sectPr>
          <w:pgSz w:w="11906" w:h="16838"/>
          <w:pgMar w:top="1440" w:right="1800" w:bottom="1440" w:left="1800" w:header="851" w:footer="992" w:gutter="0"/>
          <w:cols w:space="720" w:num="1"/>
          <w:docGrid w:type="lines" w:linePitch="312" w:charSpace="0"/>
        </w:sectPr>
      </w:pPr>
    </w:p>
    <w:p w14:paraId="2E23EF4B">
      <w:pPr>
        <w:pStyle w:val="5"/>
        <w:jc w:val="center"/>
        <w:rPr>
          <w:sz w:val="30"/>
          <w:szCs w:val="30"/>
        </w:rPr>
      </w:pPr>
      <w:bookmarkStart w:id="26" w:name="_Toc496085787"/>
      <w:bookmarkStart w:id="27" w:name="_Toc27412"/>
      <w:bookmarkStart w:id="28" w:name="_Toc496085618"/>
      <w:r>
        <w:rPr>
          <w:rFonts w:hint="eastAsia"/>
          <w:sz w:val="30"/>
          <w:szCs w:val="30"/>
        </w:rPr>
        <w:t>四、对商务要求及合同条款的响应</w:t>
      </w:r>
      <w:bookmarkEnd w:id="26"/>
      <w:bookmarkEnd w:id="27"/>
      <w:bookmarkEnd w:id="28"/>
    </w:p>
    <w:p w14:paraId="7C971B89">
      <w:pPr>
        <w:spacing w:line="420" w:lineRule="exact"/>
        <w:rPr>
          <w:rFonts w:ascii="宋体" w:hAnsi="宋体" w:cs="宋体"/>
          <w:sz w:val="28"/>
          <w:szCs w:val="28"/>
          <w:u w:val="single"/>
        </w:rPr>
      </w:pPr>
      <w:r>
        <w:rPr>
          <w:rFonts w:hint="eastAsia" w:ascii="宋体" w:hAnsi="宋体" w:cs="宋体"/>
          <w:sz w:val="28"/>
          <w:szCs w:val="28"/>
          <w:u w:val="single"/>
          <w:lang w:eastAsia="zh-CN"/>
        </w:rPr>
        <w:t>含山县</w:t>
      </w:r>
      <w:r>
        <w:rPr>
          <w:rFonts w:hint="eastAsia" w:ascii="宋体" w:hAnsi="宋体" w:cs="宋体"/>
          <w:sz w:val="28"/>
          <w:szCs w:val="28"/>
          <w:u w:val="single"/>
          <w:lang w:val="en-US" w:eastAsia="zh-CN"/>
        </w:rPr>
        <w:t>人民</w:t>
      </w:r>
      <w:r>
        <w:rPr>
          <w:rFonts w:hint="eastAsia" w:ascii="宋体" w:hAnsi="宋体" w:cs="宋体"/>
          <w:sz w:val="28"/>
          <w:szCs w:val="28"/>
          <w:u w:val="single"/>
          <w:lang w:eastAsia="zh-CN"/>
        </w:rPr>
        <w:t>医院</w:t>
      </w:r>
      <w:r>
        <w:rPr>
          <w:rFonts w:hint="eastAsia" w:ascii="宋体" w:hAnsi="宋体" w:cs="宋体"/>
          <w:sz w:val="28"/>
          <w:szCs w:val="28"/>
          <w:u w:val="single"/>
        </w:rPr>
        <w:t xml:space="preserve"> ：</w:t>
      </w:r>
    </w:p>
    <w:p w14:paraId="3AE85922">
      <w:pPr>
        <w:spacing w:line="360" w:lineRule="auto"/>
        <w:ind w:firstLine="560" w:firstLineChars="200"/>
        <w:rPr>
          <w:rFonts w:ascii="宋体" w:hAnsi="宋体" w:cs="宋体"/>
          <w:sz w:val="28"/>
          <w:szCs w:val="28"/>
        </w:rPr>
      </w:pPr>
      <w:r>
        <w:rPr>
          <w:rFonts w:hint="eastAsia" w:ascii="宋体" w:hAnsi="宋体" w:cs="宋体"/>
          <w:sz w:val="28"/>
          <w:szCs w:val="28"/>
        </w:rPr>
        <w:t>经过认真研究</w:t>
      </w:r>
      <w:r>
        <w:rPr>
          <w:rFonts w:hint="eastAsia" w:ascii="宋体" w:hAnsi="宋体" w:cs="宋体"/>
          <w:sz w:val="28"/>
          <w:szCs w:val="28"/>
          <w:u w:val="single"/>
          <w:lang w:eastAsia="zh-CN"/>
        </w:rPr>
        <w:t>含山县人民医院排污许可证自行监测项目（二次）</w:t>
      </w:r>
      <w:r>
        <w:rPr>
          <w:rFonts w:hint="eastAsia" w:ascii="宋体" w:hAnsi="宋体" w:cs="宋体"/>
          <w:sz w:val="28"/>
          <w:szCs w:val="28"/>
          <w:u w:val="single"/>
        </w:rPr>
        <w:t>（项目编号：</w:t>
      </w:r>
      <w:r>
        <w:rPr>
          <w:rFonts w:hint="eastAsia" w:ascii="仿宋" w:hAnsi="仿宋" w:eastAsia="仿宋" w:cs="仿宋"/>
          <w:color w:val="333333"/>
          <w:sz w:val="28"/>
          <w:szCs w:val="28"/>
          <w:highlight w:val="none"/>
          <w:u w:val="single"/>
          <w:shd w:val="clear" w:color="auto" w:fill="FFFFFF"/>
          <w:lang w:eastAsia="zh-CN"/>
        </w:rPr>
        <w:t>KRHS2026204</w:t>
      </w:r>
      <w:r>
        <w:rPr>
          <w:rFonts w:hint="eastAsia" w:ascii="宋体" w:hAnsi="宋体" w:cs="宋体"/>
          <w:sz w:val="28"/>
          <w:szCs w:val="28"/>
          <w:u w:val="single"/>
        </w:rPr>
        <w:t xml:space="preserve"> ）</w:t>
      </w:r>
      <w:r>
        <w:rPr>
          <w:rFonts w:hint="eastAsia" w:ascii="宋体" w:hAnsi="宋体" w:cs="宋体"/>
          <w:sz w:val="28"/>
          <w:szCs w:val="28"/>
        </w:rPr>
        <w:t>询价通知书中所列商务要求及合同条款，我公司确认，对询价通知书所列商务要求及合同条款，除下列商务要求、合同条款偏离表所列情况外，我方响应情况全部为“符合”。</w:t>
      </w:r>
    </w:p>
    <w:p w14:paraId="6C916820">
      <w:pPr>
        <w:spacing w:line="460" w:lineRule="exact"/>
        <w:jc w:val="center"/>
        <w:rPr>
          <w:rFonts w:ascii="宋体" w:hAnsi="宋体" w:cs="宋体"/>
          <w:b/>
          <w:sz w:val="28"/>
          <w:szCs w:val="28"/>
        </w:rPr>
      </w:pPr>
      <w:r>
        <w:rPr>
          <w:rFonts w:hint="eastAsia" w:ascii="宋体" w:hAnsi="宋体" w:cs="宋体"/>
          <w:b/>
          <w:sz w:val="28"/>
          <w:szCs w:val="28"/>
        </w:rPr>
        <w:t>商务要求及合同条款偏离表</w:t>
      </w:r>
    </w:p>
    <w:tbl>
      <w:tblPr>
        <w:tblStyle w:val="21"/>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2203"/>
        <w:gridCol w:w="1874"/>
        <w:gridCol w:w="1570"/>
        <w:gridCol w:w="2528"/>
      </w:tblGrid>
      <w:tr w14:paraId="01A0B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707" w:type="dxa"/>
            <w:vAlign w:val="center"/>
          </w:tcPr>
          <w:p w14:paraId="4185D301">
            <w:pPr>
              <w:spacing w:line="360" w:lineRule="exact"/>
              <w:jc w:val="center"/>
              <w:rPr>
                <w:rFonts w:ascii="宋体" w:hAnsi="宋体" w:cs="宋体"/>
                <w:b/>
                <w:color w:val="000000"/>
                <w:sz w:val="24"/>
              </w:rPr>
            </w:pPr>
            <w:r>
              <w:rPr>
                <w:rFonts w:hint="eastAsia" w:ascii="宋体" w:hAnsi="宋体" w:cs="宋体"/>
                <w:b/>
                <w:color w:val="000000"/>
                <w:sz w:val="24"/>
              </w:rPr>
              <w:t>序号</w:t>
            </w:r>
          </w:p>
        </w:tc>
        <w:tc>
          <w:tcPr>
            <w:tcW w:w="2203" w:type="dxa"/>
            <w:vAlign w:val="center"/>
          </w:tcPr>
          <w:p w14:paraId="76F08C3A">
            <w:pPr>
              <w:spacing w:line="360" w:lineRule="exact"/>
              <w:jc w:val="center"/>
              <w:rPr>
                <w:rFonts w:ascii="宋体" w:hAnsi="宋体" w:cs="宋体"/>
                <w:b/>
                <w:color w:val="000000"/>
                <w:sz w:val="24"/>
              </w:rPr>
            </w:pPr>
            <w:r>
              <w:rPr>
                <w:rFonts w:hint="eastAsia" w:ascii="宋体" w:hAnsi="宋体" w:cs="宋体"/>
                <w:b/>
                <w:color w:val="000000"/>
                <w:sz w:val="24"/>
              </w:rPr>
              <w:t>询价通知书中条款号</w:t>
            </w:r>
          </w:p>
        </w:tc>
        <w:tc>
          <w:tcPr>
            <w:tcW w:w="1874" w:type="dxa"/>
            <w:vAlign w:val="center"/>
          </w:tcPr>
          <w:p w14:paraId="57FCBF5E">
            <w:pPr>
              <w:spacing w:line="360" w:lineRule="exact"/>
              <w:jc w:val="center"/>
              <w:rPr>
                <w:rFonts w:ascii="宋体" w:hAnsi="宋体" w:cs="宋体"/>
                <w:b/>
                <w:color w:val="000000"/>
                <w:sz w:val="24"/>
              </w:rPr>
            </w:pPr>
            <w:r>
              <w:rPr>
                <w:rFonts w:hint="eastAsia" w:ascii="宋体" w:hAnsi="宋体" w:cs="宋体"/>
                <w:b/>
                <w:color w:val="000000"/>
                <w:sz w:val="24"/>
              </w:rPr>
              <w:t>询价通知书中要求</w:t>
            </w:r>
          </w:p>
        </w:tc>
        <w:tc>
          <w:tcPr>
            <w:tcW w:w="1570" w:type="dxa"/>
            <w:vAlign w:val="center"/>
          </w:tcPr>
          <w:p w14:paraId="3B72DE20">
            <w:pPr>
              <w:spacing w:line="360" w:lineRule="exact"/>
              <w:jc w:val="center"/>
              <w:rPr>
                <w:rFonts w:ascii="宋体" w:hAnsi="宋体" w:cs="宋体"/>
                <w:b/>
                <w:color w:val="000000"/>
                <w:sz w:val="24"/>
              </w:rPr>
            </w:pPr>
            <w:r>
              <w:rPr>
                <w:rFonts w:hint="eastAsia" w:ascii="宋体" w:hAnsi="宋体" w:cs="宋体"/>
                <w:b/>
                <w:color w:val="000000"/>
                <w:sz w:val="24"/>
              </w:rPr>
              <w:t>供应商的响应内容</w:t>
            </w:r>
          </w:p>
        </w:tc>
        <w:tc>
          <w:tcPr>
            <w:tcW w:w="2528" w:type="dxa"/>
            <w:vAlign w:val="center"/>
          </w:tcPr>
          <w:p w14:paraId="0E9753C2">
            <w:pPr>
              <w:spacing w:line="360" w:lineRule="exact"/>
              <w:jc w:val="center"/>
              <w:rPr>
                <w:rFonts w:ascii="宋体" w:hAnsi="宋体" w:cs="宋体"/>
                <w:b/>
                <w:sz w:val="24"/>
              </w:rPr>
            </w:pPr>
            <w:r>
              <w:rPr>
                <w:rFonts w:hint="eastAsia" w:ascii="宋体" w:hAnsi="宋体" w:cs="宋体"/>
                <w:b/>
                <w:sz w:val="24"/>
              </w:rPr>
              <w:t>偏离及影响（正偏离/负偏离）</w:t>
            </w:r>
          </w:p>
        </w:tc>
      </w:tr>
      <w:tr w14:paraId="6FFDE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707" w:type="dxa"/>
          </w:tcPr>
          <w:p w14:paraId="1BCFD11B">
            <w:pPr>
              <w:spacing w:line="360" w:lineRule="auto"/>
              <w:jc w:val="center"/>
              <w:rPr>
                <w:rFonts w:ascii="宋体" w:hAnsi="宋体" w:cs="宋体"/>
                <w:color w:val="000000"/>
                <w:sz w:val="24"/>
              </w:rPr>
            </w:pPr>
            <w:r>
              <w:rPr>
                <w:rFonts w:hint="eastAsia" w:ascii="宋体" w:hAnsi="宋体" w:cs="宋体"/>
                <w:color w:val="000000"/>
                <w:sz w:val="24"/>
              </w:rPr>
              <w:t>1</w:t>
            </w:r>
          </w:p>
        </w:tc>
        <w:tc>
          <w:tcPr>
            <w:tcW w:w="2203" w:type="dxa"/>
          </w:tcPr>
          <w:p w14:paraId="6248AD3F">
            <w:pPr>
              <w:spacing w:line="360" w:lineRule="auto"/>
              <w:jc w:val="center"/>
              <w:rPr>
                <w:rFonts w:ascii="宋体" w:hAnsi="宋体" w:cs="宋体"/>
                <w:color w:val="000000"/>
                <w:sz w:val="24"/>
              </w:rPr>
            </w:pPr>
          </w:p>
        </w:tc>
        <w:tc>
          <w:tcPr>
            <w:tcW w:w="1874" w:type="dxa"/>
          </w:tcPr>
          <w:p w14:paraId="51E4968C">
            <w:pPr>
              <w:spacing w:line="360" w:lineRule="auto"/>
              <w:jc w:val="center"/>
              <w:rPr>
                <w:rFonts w:ascii="宋体" w:hAnsi="宋体" w:cs="宋体"/>
                <w:color w:val="000000"/>
                <w:sz w:val="24"/>
              </w:rPr>
            </w:pPr>
          </w:p>
        </w:tc>
        <w:tc>
          <w:tcPr>
            <w:tcW w:w="1570" w:type="dxa"/>
          </w:tcPr>
          <w:p w14:paraId="4CBDA1D0">
            <w:pPr>
              <w:spacing w:line="360" w:lineRule="auto"/>
              <w:jc w:val="center"/>
              <w:rPr>
                <w:rFonts w:ascii="宋体" w:hAnsi="宋体" w:cs="宋体"/>
                <w:color w:val="000000"/>
                <w:sz w:val="24"/>
              </w:rPr>
            </w:pPr>
          </w:p>
        </w:tc>
        <w:tc>
          <w:tcPr>
            <w:tcW w:w="2528" w:type="dxa"/>
          </w:tcPr>
          <w:p w14:paraId="1E5FDE0D">
            <w:pPr>
              <w:spacing w:line="360" w:lineRule="auto"/>
              <w:jc w:val="center"/>
              <w:rPr>
                <w:rFonts w:ascii="宋体" w:hAnsi="宋体" w:cs="宋体"/>
                <w:color w:val="000000"/>
                <w:sz w:val="24"/>
              </w:rPr>
            </w:pPr>
          </w:p>
        </w:tc>
      </w:tr>
      <w:tr w14:paraId="169FD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707" w:type="dxa"/>
          </w:tcPr>
          <w:p w14:paraId="6CE4835B">
            <w:pPr>
              <w:spacing w:line="360" w:lineRule="auto"/>
              <w:jc w:val="center"/>
              <w:rPr>
                <w:rFonts w:ascii="宋体" w:hAnsi="宋体" w:cs="宋体"/>
                <w:color w:val="000000"/>
                <w:sz w:val="24"/>
              </w:rPr>
            </w:pPr>
            <w:r>
              <w:rPr>
                <w:rFonts w:hint="eastAsia" w:ascii="宋体" w:hAnsi="宋体" w:cs="宋体"/>
                <w:color w:val="000000"/>
                <w:sz w:val="24"/>
              </w:rPr>
              <w:t>2</w:t>
            </w:r>
          </w:p>
        </w:tc>
        <w:tc>
          <w:tcPr>
            <w:tcW w:w="2203" w:type="dxa"/>
          </w:tcPr>
          <w:p w14:paraId="642E2824">
            <w:pPr>
              <w:spacing w:line="360" w:lineRule="auto"/>
              <w:jc w:val="center"/>
              <w:rPr>
                <w:rFonts w:ascii="宋体" w:hAnsi="宋体" w:cs="宋体"/>
                <w:color w:val="000000"/>
                <w:sz w:val="24"/>
              </w:rPr>
            </w:pPr>
          </w:p>
        </w:tc>
        <w:tc>
          <w:tcPr>
            <w:tcW w:w="1874" w:type="dxa"/>
          </w:tcPr>
          <w:p w14:paraId="1864476C">
            <w:pPr>
              <w:spacing w:line="360" w:lineRule="auto"/>
              <w:jc w:val="center"/>
              <w:rPr>
                <w:rFonts w:ascii="宋体" w:hAnsi="宋体" w:cs="宋体"/>
                <w:color w:val="000000"/>
                <w:sz w:val="24"/>
              </w:rPr>
            </w:pPr>
          </w:p>
        </w:tc>
        <w:tc>
          <w:tcPr>
            <w:tcW w:w="1570" w:type="dxa"/>
          </w:tcPr>
          <w:p w14:paraId="576D4FEF">
            <w:pPr>
              <w:spacing w:line="360" w:lineRule="auto"/>
              <w:jc w:val="center"/>
              <w:rPr>
                <w:rFonts w:ascii="宋体" w:hAnsi="宋体" w:cs="宋体"/>
                <w:color w:val="000000"/>
                <w:sz w:val="24"/>
              </w:rPr>
            </w:pPr>
          </w:p>
        </w:tc>
        <w:tc>
          <w:tcPr>
            <w:tcW w:w="2528" w:type="dxa"/>
          </w:tcPr>
          <w:p w14:paraId="5CA7FC83">
            <w:pPr>
              <w:spacing w:line="360" w:lineRule="auto"/>
              <w:jc w:val="center"/>
              <w:rPr>
                <w:rFonts w:ascii="宋体" w:hAnsi="宋体" w:cs="宋体"/>
                <w:color w:val="000000"/>
                <w:sz w:val="24"/>
              </w:rPr>
            </w:pPr>
          </w:p>
        </w:tc>
      </w:tr>
      <w:tr w14:paraId="53CED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707" w:type="dxa"/>
          </w:tcPr>
          <w:p w14:paraId="4857781A">
            <w:pPr>
              <w:spacing w:line="360" w:lineRule="auto"/>
              <w:jc w:val="center"/>
              <w:rPr>
                <w:rFonts w:ascii="宋体" w:hAnsi="宋体" w:cs="宋体"/>
                <w:color w:val="000000"/>
                <w:sz w:val="24"/>
              </w:rPr>
            </w:pPr>
            <w:r>
              <w:rPr>
                <w:rFonts w:hint="eastAsia" w:ascii="宋体" w:hAnsi="宋体" w:cs="宋体"/>
                <w:color w:val="000000"/>
                <w:sz w:val="24"/>
              </w:rPr>
              <w:t>3</w:t>
            </w:r>
          </w:p>
        </w:tc>
        <w:tc>
          <w:tcPr>
            <w:tcW w:w="2203" w:type="dxa"/>
          </w:tcPr>
          <w:p w14:paraId="3E04580B">
            <w:pPr>
              <w:spacing w:line="360" w:lineRule="auto"/>
              <w:jc w:val="center"/>
              <w:rPr>
                <w:rFonts w:ascii="宋体" w:hAnsi="宋体" w:cs="宋体"/>
                <w:color w:val="000000"/>
                <w:sz w:val="24"/>
              </w:rPr>
            </w:pPr>
          </w:p>
        </w:tc>
        <w:tc>
          <w:tcPr>
            <w:tcW w:w="1874" w:type="dxa"/>
          </w:tcPr>
          <w:p w14:paraId="1DE21CBA">
            <w:pPr>
              <w:spacing w:line="360" w:lineRule="auto"/>
              <w:jc w:val="center"/>
              <w:rPr>
                <w:rFonts w:ascii="宋体" w:hAnsi="宋体" w:cs="宋体"/>
                <w:color w:val="000000"/>
                <w:sz w:val="24"/>
              </w:rPr>
            </w:pPr>
          </w:p>
        </w:tc>
        <w:tc>
          <w:tcPr>
            <w:tcW w:w="1570" w:type="dxa"/>
          </w:tcPr>
          <w:p w14:paraId="16973B61">
            <w:pPr>
              <w:spacing w:line="360" w:lineRule="auto"/>
              <w:jc w:val="center"/>
              <w:rPr>
                <w:rFonts w:ascii="宋体" w:hAnsi="宋体" w:cs="宋体"/>
                <w:color w:val="000000"/>
                <w:sz w:val="24"/>
              </w:rPr>
            </w:pPr>
          </w:p>
        </w:tc>
        <w:tc>
          <w:tcPr>
            <w:tcW w:w="2528" w:type="dxa"/>
          </w:tcPr>
          <w:p w14:paraId="58A1CEEE">
            <w:pPr>
              <w:spacing w:line="360" w:lineRule="auto"/>
              <w:jc w:val="center"/>
              <w:rPr>
                <w:rFonts w:ascii="宋体" w:hAnsi="宋体" w:cs="宋体"/>
                <w:color w:val="000000"/>
                <w:sz w:val="24"/>
              </w:rPr>
            </w:pPr>
          </w:p>
        </w:tc>
      </w:tr>
      <w:tr w14:paraId="1EA1B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707" w:type="dxa"/>
          </w:tcPr>
          <w:p w14:paraId="0677A6C3">
            <w:pPr>
              <w:spacing w:line="360" w:lineRule="auto"/>
              <w:jc w:val="center"/>
              <w:rPr>
                <w:rFonts w:ascii="宋体" w:hAnsi="宋体" w:cs="宋体"/>
                <w:color w:val="000000"/>
                <w:sz w:val="24"/>
              </w:rPr>
            </w:pPr>
            <w:r>
              <w:rPr>
                <w:rFonts w:hint="eastAsia" w:ascii="宋体" w:hAnsi="宋体" w:cs="宋体"/>
                <w:color w:val="000000"/>
                <w:sz w:val="24"/>
              </w:rPr>
              <w:t>…</w:t>
            </w:r>
          </w:p>
        </w:tc>
        <w:tc>
          <w:tcPr>
            <w:tcW w:w="2203" w:type="dxa"/>
          </w:tcPr>
          <w:p w14:paraId="4215C05C">
            <w:pPr>
              <w:spacing w:line="360" w:lineRule="auto"/>
              <w:jc w:val="center"/>
              <w:rPr>
                <w:rFonts w:ascii="宋体" w:hAnsi="宋体" w:cs="宋体"/>
                <w:color w:val="000000"/>
                <w:sz w:val="24"/>
              </w:rPr>
            </w:pPr>
          </w:p>
        </w:tc>
        <w:tc>
          <w:tcPr>
            <w:tcW w:w="1874" w:type="dxa"/>
          </w:tcPr>
          <w:p w14:paraId="28E7E7DB">
            <w:pPr>
              <w:spacing w:line="360" w:lineRule="auto"/>
              <w:jc w:val="center"/>
              <w:rPr>
                <w:rFonts w:ascii="宋体" w:hAnsi="宋体" w:cs="宋体"/>
                <w:color w:val="000000"/>
                <w:sz w:val="24"/>
              </w:rPr>
            </w:pPr>
          </w:p>
        </w:tc>
        <w:tc>
          <w:tcPr>
            <w:tcW w:w="1570" w:type="dxa"/>
          </w:tcPr>
          <w:p w14:paraId="3D6FD327">
            <w:pPr>
              <w:spacing w:line="360" w:lineRule="auto"/>
              <w:jc w:val="center"/>
              <w:rPr>
                <w:rFonts w:ascii="宋体" w:hAnsi="宋体" w:cs="宋体"/>
                <w:color w:val="000000"/>
                <w:sz w:val="24"/>
              </w:rPr>
            </w:pPr>
          </w:p>
        </w:tc>
        <w:tc>
          <w:tcPr>
            <w:tcW w:w="2528" w:type="dxa"/>
          </w:tcPr>
          <w:p w14:paraId="04533720">
            <w:pPr>
              <w:spacing w:line="360" w:lineRule="auto"/>
              <w:jc w:val="center"/>
              <w:rPr>
                <w:rFonts w:ascii="宋体" w:hAnsi="宋体" w:cs="宋体"/>
                <w:color w:val="000000"/>
                <w:sz w:val="24"/>
              </w:rPr>
            </w:pPr>
          </w:p>
        </w:tc>
      </w:tr>
    </w:tbl>
    <w:p w14:paraId="1C6A79B6">
      <w:pPr>
        <w:spacing w:line="360" w:lineRule="auto"/>
        <w:jc w:val="right"/>
        <w:rPr>
          <w:rFonts w:ascii="宋体" w:hAnsi="宋体" w:cs="宋体"/>
          <w:sz w:val="28"/>
          <w:szCs w:val="28"/>
        </w:rPr>
      </w:pPr>
      <w:r>
        <w:rPr>
          <w:rFonts w:hint="eastAsia" w:ascii="宋体" w:hAnsi="宋体" w:cs="宋体"/>
          <w:sz w:val="28"/>
          <w:szCs w:val="28"/>
        </w:rPr>
        <w:t>供应商盖章：</w:t>
      </w:r>
    </w:p>
    <w:p w14:paraId="58B7276E">
      <w:pPr>
        <w:spacing w:line="360" w:lineRule="auto"/>
        <w:rPr>
          <w:rFonts w:ascii="宋体" w:hAnsi="宋体" w:cs="宋体"/>
          <w:b/>
          <w:sz w:val="24"/>
        </w:rPr>
      </w:pPr>
      <w:r>
        <w:rPr>
          <w:rFonts w:hint="eastAsia" w:ascii="宋体" w:hAnsi="宋体" w:cs="宋体"/>
          <w:b/>
          <w:sz w:val="24"/>
        </w:rPr>
        <w:t>注：1、“符合”指与询价通知书要求一致，“正偏离”指优于询价通知书要求；“负偏离”指低于询价通知书要求。</w:t>
      </w:r>
    </w:p>
    <w:p w14:paraId="61AEC32F">
      <w:pPr>
        <w:spacing w:line="360" w:lineRule="auto"/>
        <w:ind w:firstLine="482" w:firstLineChars="200"/>
        <w:rPr>
          <w:rFonts w:ascii="宋体" w:hAnsi="宋体" w:cs="宋体"/>
          <w:b/>
          <w:sz w:val="24"/>
        </w:rPr>
      </w:pPr>
      <w:r>
        <w:rPr>
          <w:rFonts w:hint="eastAsia" w:ascii="宋体" w:hAnsi="宋体" w:cs="宋体"/>
          <w:b/>
          <w:sz w:val="24"/>
        </w:rPr>
        <w:t>2、无论正偏离或负偏离，供应商均需在“供应商的响应内容”一栏中列明响应的详细内容，否则视同供应商响应情况为“符合”。</w:t>
      </w:r>
    </w:p>
    <w:p w14:paraId="0FAF5641">
      <w:pPr>
        <w:spacing w:line="360" w:lineRule="auto"/>
        <w:ind w:firstLine="482" w:firstLineChars="200"/>
        <w:rPr>
          <w:rFonts w:ascii="宋体" w:hAnsi="宋体" w:cs="宋体"/>
          <w:b/>
          <w:sz w:val="24"/>
        </w:rPr>
      </w:pPr>
      <w:r>
        <w:rPr>
          <w:rFonts w:hint="eastAsia" w:ascii="宋体" w:hAnsi="宋体" w:cs="宋体"/>
          <w:b/>
          <w:sz w:val="24"/>
        </w:rPr>
        <w:t>3、如供应商未在上述偏离表中填写内容，视同供应商响应情况为“符合”。</w:t>
      </w:r>
    </w:p>
    <w:p w14:paraId="3BA351BC">
      <w:pPr>
        <w:sectPr>
          <w:pgSz w:w="11906" w:h="16838"/>
          <w:pgMar w:top="1440" w:right="1800" w:bottom="1440" w:left="1800" w:header="851" w:footer="992" w:gutter="0"/>
          <w:cols w:space="720" w:num="1"/>
          <w:docGrid w:type="lines" w:linePitch="312" w:charSpace="0"/>
        </w:sectPr>
      </w:pPr>
    </w:p>
    <w:p w14:paraId="5E66F69C">
      <w:pPr>
        <w:pStyle w:val="5"/>
        <w:numPr>
          <w:ilvl w:val="0"/>
          <w:numId w:val="3"/>
        </w:numPr>
        <w:jc w:val="center"/>
        <w:rPr>
          <w:sz w:val="30"/>
          <w:szCs w:val="30"/>
        </w:rPr>
      </w:pPr>
      <w:bookmarkStart w:id="29" w:name="_Toc272218561"/>
      <w:r>
        <w:rPr>
          <w:rFonts w:hint="eastAsia"/>
          <w:sz w:val="30"/>
          <w:szCs w:val="30"/>
        </w:rPr>
        <w:t>对技术要求的响应</w:t>
      </w:r>
      <w:bookmarkEnd w:id="29"/>
    </w:p>
    <w:p w14:paraId="0CE8E03B">
      <w:pPr>
        <w:spacing w:line="420" w:lineRule="exact"/>
        <w:rPr>
          <w:rFonts w:ascii="宋体" w:hAnsi="宋体" w:cs="宋体"/>
          <w:sz w:val="28"/>
          <w:szCs w:val="28"/>
          <w:u w:val="single"/>
        </w:rPr>
      </w:pPr>
      <w:r>
        <w:rPr>
          <w:rFonts w:hint="eastAsia" w:ascii="宋体" w:hAnsi="宋体" w:cs="宋体"/>
          <w:sz w:val="28"/>
          <w:szCs w:val="28"/>
          <w:u w:val="single"/>
          <w:lang w:eastAsia="zh-CN"/>
        </w:rPr>
        <w:t>含山县</w:t>
      </w:r>
      <w:r>
        <w:rPr>
          <w:rFonts w:hint="eastAsia" w:ascii="宋体" w:hAnsi="宋体" w:cs="宋体"/>
          <w:sz w:val="28"/>
          <w:szCs w:val="28"/>
          <w:u w:val="single"/>
          <w:lang w:val="en-US" w:eastAsia="zh-CN"/>
        </w:rPr>
        <w:t>人民</w:t>
      </w:r>
      <w:r>
        <w:rPr>
          <w:rFonts w:hint="eastAsia" w:ascii="宋体" w:hAnsi="宋体" w:cs="宋体"/>
          <w:sz w:val="28"/>
          <w:szCs w:val="28"/>
          <w:u w:val="single"/>
          <w:lang w:eastAsia="zh-CN"/>
        </w:rPr>
        <w:t>医院</w:t>
      </w:r>
      <w:r>
        <w:rPr>
          <w:rFonts w:hint="eastAsia" w:ascii="宋体" w:hAnsi="宋体" w:cs="宋体"/>
          <w:sz w:val="28"/>
          <w:szCs w:val="28"/>
          <w:u w:val="single"/>
        </w:rPr>
        <w:t xml:space="preserve"> ：</w:t>
      </w:r>
    </w:p>
    <w:p w14:paraId="7EE9B274">
      <w:pPr>
        <w:spacing w:line="360" w:lineRule="auto"/>
        <w:ind w:firstLine="560" w:firstLineChars="200"/>
        <w:rPr>
          <w:rFonts w:ascii="宋体" w:hAnsi="宋体" w:cs="宋体"/>
          <w:color w:val="000000"/>
          <w:sz w:val="28"/>
          <w:szCs w:val="28"/>
        </w:rPr>
      </w:pPr>
      <w:r>
        <w:rPr>
          <w:rFonts w:hint="eastAsia" w:ascii="宋体" w:hAnsi="宋体" w:cs="宋体"/>
          <w:sz w:val="28"/>
          <w:szCs w:val="28"/>
        </w:rPr>
        <w:t>经过认真研究</w:t>
      </w:r>
      <w:r>
        <w:rPr>
          <w:rFonts w:hint="eastAsia" w:ascii="宋体" w:hAnsi="宋体" w:cs="宋体"/>
          <w:sz w:val="28"/>
          <w:szCs w:val="28"/>
          <w:u w:val="single"/>
          <w:lang w:eastAsia="zh-CN"/>
        </w:rPr>
        <w:t>含山县人民医院排污许可证自行监测项目（二次）</w:t>
      </w:r>
      <w:r>
        <w:rPr>
          <w:rFonts w:hint="eastAsia" w:ascii="宋体" w:hAnsi="宋体" w:cs="宋体"/>
          <w:sz w:val="28"/>
          <w:szCs w:val="28"/>
          <w:u w:val="single"/>
        </w:rPr>
        <w:t>（项目编号：</w:t>
      </w:r>
      <w:r>
        <w:rPr>
          <w:rFonts w:hint="eastAsia" w:ascii="仿宋" w:hAnsi="仿宋" w:eastAsia="仿宋" w:cs="仿宋"/>
          <w:color w:val="333333"/>
          <w:sz w:val="28"/>
          <w:szCs w:val="28"/>
          <w:highlight w:val="none"/>
          <w:u w:val="single"/>
          <w:shd w:val="clear" w:color="auto" w:fill="FFFFFF"/>
          <w:lang w:eastAsia="zh-CN"/>
        </w:rPr>
        <w:t>KRHS2026204</w:t>
      </w:r>
      <w:r>
        <w:rPr>
          <w:rFonts w:hint="eastAsia" w:ascii="宋体" w:hAnsi="宋体" w:cs="宋体"/>
          <w:sz w:val="28"/>
          <w:szCs w:val="28"/>
          <w:u w:val="single"/>
        </w:rPr>
        <w:t xml:space="preserve"> ）</w:t>
      </w:r>
      <w:r>
        <w:rPr>
          <w:rFonts w:hint="eastAsia" w:ascii="宋体" w:hAnsi="宋体" w:cs="宋体"/>
          <w:sz w:val="28"/>
          <w:szCs w:val="28"/>
        </w:rPr>
        <w:t>询价通知书中</w:t>
      </w:r>
      <w:r>
        <w:rPr>
          <w:rFonts w:hint="eastAsia" w:ascii="宋体" w:hAnsi="宋体" w:cs="宋体"/>
          <w:color w:val="000000"/>
          <w:sz w:val="28"/>
          <w:szCs w:val="28"/>
        </w:rPr>
        <w:t>所列技术要求（包括技术参数、配置、功能等），我公司确认，对询价通知书所列技术要求</w:t>
      </w:r>
      <w:r>
        <w:rPr>
          <w:rFonts w:hint="eastAsia" w:ascii="宋体" w:hAnsi="宋体" w:cs="宋体"/>
          <w:sz w:val="28"/>
          <w:szCs w:val="28"/>
        </w:rPr>
        <w:t>，</w:t>
      </w:r>
      <w:r>
        <w:rPr>
          <w:rFonts w:hint="eastAsia" w:ascii="宋体" w:hAnsi="宋体" w:cs="宋体"/>
          <w:color w:val="000000"/>
          <w:sz w:val="28"/>
          <w:szCs w:val="28"/>
        </w:rPr>
        <w:t>偏离情况见下表。</w:t>
      </w:r>
    </w:p>
    <w:p w14:paraId="7397EFE1">
      <w:pPr>
        <w:spacing w:line="460" w:lineRule="exact"/>
        <w:jc w:val="center"/>
        <w:rPr>
          <w:rFonts w:ascii="宋体" w:hAnsi="宋体" w:cs="宋体"/>
          <w:b/>
          <w:sz w:val="28"/>
          <w:szCs w:val="28"/>
        </w:rPr>
      </w:pPr>
      <w:r>
        <w:rPr>
          <w:rFonts w:hint="eastAsia" w:ascii="宋体" w:hAnsi="宋体" w:cs="宋体"/>
          <w:b/>
          <w:sz w:val="28"/>
          <w:szCs w:val="28"/>
        </w:rPr>
        <w:t>技术要求偏离表</w:t>
      </w:r>
    </w:p>
    <w:tbl>
      <w:tblPr>
        <w:tblStyle w:val="21"/>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2203"/>
        <w:gridCol w:w="1874"/>
        <w:gridCol w:w="1570"/>
        <w:gridCol w:w="2528"/>
      </w:tblGrid>
      <w:tr w14:paraId="59530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707" w:type="dxa"/>
            <w:vAlign w:val="center"/>
          </w:tcPr>
          <w:p w14:paraId="6A8714BB">
            <w:pPr>
              <w:spacing w:line="360" w:lineRule="exact"/>
              <w:jc w:val="center"/>
              <w:rPr>
                <w:rFonts w:ascii="宋体" w:hAnsi="宋体" w:cs="宋体"/>
                <w:b/>
                <w:color w:val="000000"/>
                <w:sz w:val="24"/>
              </w:rPr>
            </w:pPr>
            <w:r>
              <w:rPr>
                <w:rFonts w:hint="eastAsia" w:ascii="宋体" w:hAnsi="宋体" w:cs="宋体"/>
                <w:b/>
                <w:color w:val="000000"/>
                <w:sz w:val="24"/>
              </w:rPr>
              <w:t>序号</w:t>
            </w:r>
          </w:p>
        </w:tc>
        <w:tc>
          <w:tcPr>
            <w:tcW w:w="2203" w:type="dxa"/>
            <w:vAlign w:val="center"/>
          </w:tcPr>
          <w:p w14:paraId="013EB15F">
            <w:pPr>
              <w:spacing w:line="360" w:lineRule="exact"/>
              <w:jc w:val="center"/>
              <w:rPr>
                <w:rFonts w:ascii="宋体" w:hAnsi="宋体" w:cs="宋体"/>
                <w:b/>
                <w:color w:val="000000"/>
                <w:sz w:val="24"/>
              </w:rPr>
            </w:pPr>
            <w:r>
              <w:rPr>
                <w:rFonts w:hint="eastAsia" w:ascii="宋体" w:hAnsi="宋体" w:cs="宋体"/>
                <w:b/>
                <w:color w:val="000000"/>
                <w:sz w:val="24"/>
              </w:rPr>
              <w:t>询价通知书中条款号</w:t>
            </w:r>
          </w:p>
        </w:tc>
        <w:tc>
          <w:tcPr>
            <w:tcW w:w="1874" w:type="dxa"/>
            <w:vAlign w:val="center"/>
          </w:tcPr>
          <w:p w14:paraId="0B10A158">
            <w:pPr>
              <w:spacing w:line="360" w:lineRule="exact"/>
              <w:jc w:val="center"/>
              <w:rPr>
                <w:rFonts w:ascii="宋体" w:hAnsi="宋体" w:cs="宋体"/>
                <w:b/>
                <w:color w:val="000000"/>
                <w:sz w:val="24"/>
              </w:rPr>
            </w:pPr>
            <w:r>
              <w:rPr>
                <w:rFonts w:hint="eastAsia" w:ascii="宋体" w:hAnsi="宋体" w:cs="宋体"/>
                <w:b/>
                <w:color w:val="000000"/>
                <w:sz w:val="24"/>
              </w:rPr>
              <w:t>询价通知书中要求</w:t>
            </w:r>
          </w:p>
        </w:tc>
        <w:tc>
          <w:tcPr>
            <w:tcW w:w="1570" w:type="dxa"/>
            <w:vAlign w:val="center"/>
          </w:tcPr>
          <w:p w14:paraId="1FE4E1C3">
            <w:pPr>
              <w:spacing w:line="360" w:lineRule="exact"/>
              <w:jc w:val="center"/>
              <w:rPr>
                <w:rFonts w:ascii="宋体" w:hAnsi="宋体" w:cs="宋体"/>
                <w:b/>
                <w:color w:val="000000"/>
                <w:sz w:val="24"/>
              </w:rPr>
            </w:pPr>
            <w:r>
              <w:rPr>
                <w:rFonts w:hint="eastAsia" w:ascii="宋体" w:hAnsi="宋体" w:cs="宋体"/>
                <w:b/>
                <w:color w:val="000000"/>
                <w:sz w:val="24"/>
              </w:rPr>
              <w:t>供应商的响应内容</w:t>
            </w:r>
          </w:p>
        </w:tc>
        <w:tc>
          <w:tcPr>
            <w:tcW w:w="2528" w:type="dxa"/>
            <w:vAlign w:val="center"/>
          </w:tcPr>
          <w:p w14:paraId="7D58EAEF">
            <w:pPr>
              <w:spacing w:line="360" w:lineRule="exact"/>
              <w:jc w:val="center"/>
              <w:rPr>
                <w:rFonts w:ascii="宋体" w:hAnsi="宋体" w:cs="宋体"/>
                <w:b/>
                <w:sz w:val="24"/>
              </w:rPr>
            </w:pPr>
            <w:r>
              <w:rPr>
                <w:rFonts w:hint="eastAsia" w:ascii="宋体" w:hAnsi="宋体" w:cs="宋体"/>
                <w:b/>
                <w:sz w:val="24"/>
              </w:rPr>
              <w:t>偏离及影响（正偏离/负偏离）</w:t>
            </w:r>
          </w:p>
        </w:tc>
      </w:tr>
      <w:tr w14:paraId="319D2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707" w:type="dxa"/>
          </w:tcPr>
          <w:p w14:paraId="61936D78">
            <w:pPr>
              <w:spacing w:line="360" w:lineRule="auto"/>
              <w:jc w:val="center"/>
              <w:rPr>
                <w:rFonts w:ascii="宋体" w:hAnsi="宋体" w:cs="宋体"/>
                <w:color w:val="000000"/>
                <w:sz w:val="24"/>
              </w:rPr>
            </w:pPr>
            <w:r>
              <w:rPr>
                <w:rFonts w:hint="eastAsia" w:ascii="宋体" w:hAnsi="宋体" w:cs="宋体"/>
                <w:color w:val="000000"/>
                <w:sz w:val="24"/>
              </w:rPr>
              <w:t>1</w:t>
            </w:r>
          </w:p>
        </w:tc>
        <w:tc>
          <w:tcPr>
            <w:tcW w:w="2203" w:type="dxa"/>
          </w:tcPr>
          <w:p w14:paraId="62AE4C38">
            <w:pPr>
              <w:spacing w:line="360" w:lineRule="auto"/>
              <w:jc w:val="center"/>
              <w:rPr>
                <w:rFonts w:ascii="宋体" w:hAnsi="宋体" w:cs="宋体"/>
                <w:color w:val="000000"/>
                <w:sz w:val="24"/>
              </w:rPr>
            </w:pPr>
          </w:p>
        </w:tc>
        <w:tc>
          <w:tcPr>
            <w:tcW w:w="1874" w:type="dxa"/>
          </w:tcPr>
          <w:p w14:paraId="1192E98B">
            <w:pPr>
              <w:spacing w:line="360" w:lineRule="auto"/>
              <w:jc w:val="center"/>
              <w:rPr>
                <w:rFonts w:ascii="宋体" w:hAnsi="宋体" w:cs="宋体"/>
                <w:color w:val="000000"/>
                <w:sz w:val="24"/>
              </w:rPr>
            </w:pPr>
          </w:p>
        </w:tc>
        <w:tc>
          <w:tcPr>
            <w:tcW w:w="1570" w:type="dxa"/>
          </w:tcPr>
          <w:p w14:paraId="77AC4BC9">
            <w:pPr>
              <w:spacing w:line="360" w:lineRule="auto"/>
              <w:jc w:val="center"/>
              <w:rPr>
                <w:rFonts w:ascii="宋体" w:hAnsi="宋体" w:cs="宋体"/>
                <w:color w:val="000000"/>
                <w:sz w:val="24"/>
              </w:rPr>
            </w:pPr>
          </w:p>
        </w:tc>
        <w:tc>
          <w:tcPr>
            <w:tcW w:w="2528" w:type="dxa"/>
          </w:tcPr>
          <w:p w14:paraId="1254516C">
            <w:pPr>
              <w:spacing w:line="360" w:lineRule="auto"/>
              <w:jc w:val="center"/>
              <w:rPr>
                <w:rFonts w:ascii="宋体" w:hAnsi="宋体" w:cs="宋体"/>
                <w:color w:val="000000"/>
                <w:sz w:val="24"/>
              </w:rPr>
            </w:pPr>
          </w:p>
        </w:tc>
      </w:tr>
      <w:tr w14:paraId="58254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707" w:type="dxa"/>
          </w:tcPr>
          <w:p w14:paraId="73D72802">
            <w:pPr>
              <w:spacing w:line="360" w:lineRule="auto"/>
              <w:jc w:val="center"/>
              <w:rPr>
                <w:rFonts w:ascii="宋体" w:hAnsi="宋体" w:cs="宋体"/>
                <w:color w:val="000000"/>
                <w:sz w:val="24"/>
              </w:rPr>
            </w:pPr>
            <w:r>
              <w:rPr>
                <w:rFonts w:hint="eastAsia" w:ascii="宋体" w:hAnsi="宋体" w:cs="宋体"/>
                <w:color w:val="000000"/>
                <w:sz w:val="24"/>
              </w:rPr>
              <w:t>2</w:t>
            </w:r>
          </w:p>
        </w:tc>
        <w:tc>
          <w:tcPr>
            <w:tcW w:w="2203" w:type="dxa"/>
          </w:tcPr>
          <w:p w14:paraId="45AFA034">
            <w:pPr>
              <w:spacing w:line="360" w:lineRule="auto"/>
              <w:jc w:val="center"/>
              <w:rPr>
                <w:rFonts w:ascii="宋体" w:hAnsi="宋体" w:cs="宋体"/>
                <w:color w:val="000000"/>
                <w:sz w:val="24"/>
              </w:rPr>
            </w:pPr>
          </w:p>
        </w:tc>
        <w:tc>
          <w:tcPr>
            <w:tcW w:w="1874" w:type="dxa"/>
          </w:tcPr>
          <w:p w14:paraId="4C03879A">
            <w:pPr>
              <w:spacing w:line="360" w:lineRule="auto"/>
              <w:jc w:val="center"/>
              <w:rPr>
                <w:rFonts w:ascii="宋体" w:hAnsi="宋体" w:cs="宋体"/>
                <w:color w:val="000000"/>
                <w:sz w:val="24"/>
              </w:rPr>
            </w:pPr>
          </w:p>
        </w:tc>
        <w:tc>
          <w:tcPr>
            <w:tcW w:w="1570" w:type="dxa"/>
          </w:tcPr>
          <w:p w14:paraId="6EACE436">
            <w:pPr>
              <w:spacing w:line="360" w:lineRule="auto"/>
              <w:jc w:val="center"/>
              <w:rPr>
                <w:rFonts w:ascii="宋体" w:hAnsi="宋体" w:cs="宋体"/>
                <w:color w:val="000000"/>
                <w:sz w:val="24"/>
              </w:rPr>
            </w:pPr>
          </w:p>
        </w:tc>
        <w:tc>
          <w:tcPr>
            <w:tcW w:w="2528" w:type="dxa"/>
          </w:tcPr>
          <w:p w14:paraId="356D2D47">
            <w:pPr>
              <w:spacing w:line="360" w:lineRule="auto"/>
              <w:jc w:val="center"/>
              <w:rPr>
                <w:rFonts w:ascii="宋体" w:hAnsi="宋体" w:cs="宋体"/>
                <w:color w:val="000000"/>
                <w:sz w:val="24"/>
              </w:rPr>
            </w:pPr>
          </w:p>
        </w:tc>
      </w:tr>
      <w:tr w14:paraId="3E502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707" w:type="dxa"/>
          </w:tcPr>
          <w:p w14:paraId="150E4E72">
            <w:pPr>
              <w:spacing w:line="360" w:lineRule="auto"/>
              <w:jc w:val="center"/>
              <w:rPr>
                <w:rFonts w:ascii="宋体" w:hAnsi="宋体" w:cs="宋体"/>
                <w:color w:val="000000"/>
                <w:sz w:val="24"/>
              </w:rPr>
            </w:pPr>
            <w:r>
              <w:rPr>
                <w:rFonts w:hint="eastAsia" w:ascii="宋体" w:hAnsi="宋体" w:cs="宋体"/>
                <w:color w:val="000000"/>
                <w:sz w:val="24"/>
              </w:rPr>
              <w:t>3</w:t>
            </w:r>
          </w:p>
        </w:tc>
        <w:tc>
          <w:tcPr>
            <w:tcW w:w="2203" w:type="dxa"/>
          </w:tcPr>
          <w:p w14:paraId="076D66DD">
            <w:pPr>
              <w:spacing w:line="360" w:lineRule="auto"/>
              <w:jc w:val="center"/>
              <w:rPr>
                <w:rFonts w:ascii="宋体" w:hAnsi="宋体" w:cs="宋体"/>
                <w:color w:val="000000"/>
                <w:sz w:val="24"/>
              </w:rPr>
            </w:pPr>
          </w:p>
        </w:tc>
        <w:tc>
          <w:tcPr>
            <w:tcW w:w="1874" w:type="dxa"/>
          </w:tcPr>
          <w:p w14:paraId="3F355A64">
            <w:pPr>
              <w:spacing w:line="360" w:lineRule="auto"/>
              <w:jc w:val="center"/>
              <w:rPr>
                <w:rFonts w:ascii="宋体" w:hAnsi="宋体" w:cs="宋体"/>
                <w:color w:val="000000"/>
                <w:sz w:val="24"/>
              </w:rPr>
            </w:pPr>
          </w:p>
        </w:tc>
        <w:tc>
          <w:tcPr>
            <w:tcW w:w="1570" w:type="dxa"/>
          </w:tcPr>
          <w:p w14:paraId="6C3C70B8">
            <w:pPr>
              <w:spacing w:line="360" w:lineRule="auto"/>
              <w:jc w:val="center"/>
              <w:rPr>
                <w:rFonts w:ascii="宋体" w:hAnsi="宋体" w:cs="宋体"/>
                <w:color w:val="000000"/>
                <w:sz w:val="24"/>
              </w:rPr>
            </w:pPr>
          </w:p>
        </w:tc>
        <w:tc>
          <w:tcPr>
            <w:tcW w:w="2528" w:type="dxa"/>
          </w:tcPr>
          <w:p w14:paraId="317AF747">
            <w:pPr>
              <w:spacing w:line="360" w:lineRule="auto"/>
              <w:jc w:val="center"/>
              <w:rPr>
                <w:rFonts w:ascii="宋体" w:hAnsi="宋体" w:cs="宋体"/>
                <w:color w:val="000000"/>
                <w:sz w:val="24"/>
              </w:rPr>
            </w:pPr>
          </w:p>
        </w:tc>
      </w:tr>
      <w:tr w14:paraId="302F4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707" w:type="dxa"/>
          </w:tcPr>
          <w:p w14:paraId="5C2B6576">
            <w:pPr>
              <w:spacing w:line="360" w:lineRule="auto"/>
              <w:jc w:val="center"/>
              <w:rPr>
                <w:rFonts w:ascii="宋体" w:hAnsi="宋体" w:cs="宋体"/>
                <w:color w:val="000000"/>
                <w:sz w:val="24"/>
              </w:rPr>
            </w:pPr>
            <w:r>
              <w:rPr>
                <w:rFonts w:hint="eastAsia" w:ascii="宋体" w:hAnsi="宋体" w:cs="宋体"/>
                <w:color w:val="000000"/>
                <w:sz w:val="24"/>
              </w:rPr>
              <w:t>…</w:t>
            </w:r>
          </w:p>
        </w:tc>
        <w:tc>
          <w:tcPr>
            <w:tcW w:w="2203" w:type="dxa"/>
          </w:tcPr>
          <w:p w14:paraId="6F463BC9">
            <w:pPr>
              <w:spacing w:line="360" w:lineRule="auto"/>
              <w:jc w:val="center"/>
              <w:rPr>
                <w:rFonts w:ascii="宋体" w:hAnsi="宋体" w:cs="宋体"/>
                <w:color w:val="000000"/>
                <w:sz w:val="24"/>
              </w:rPr>
            </w:pPr>
          </w:p>
        </w:tc>
        <w:tc>
          <w:tcPr>
            <w:tcW w:w="1874" w:type="dxa"/>
          </w:tcPr>
          <w:p w14:paraId="41D095D9">
            <w:pPr>
              <w:spacing w:line="360" w:lineRule="auto"/>
              <w:jc w:val="center"/>
              <w:rPr>
                <w:rFonts w:ascii="宋体" w:hAnsi="宋体" w:cs="宋体"/>
                <w:color w:val="000000"/>
                <w:sz w:val="24"/>
              </w:rPr>
            </w:pPr>
          </w:p>
        </w:tc>
        <w:tc>
          <w:tcPr>
            <w:tcW w:w="1570" w:type="dxa"/>
          </w:tcPr>
          <w:p w14:paraId="2201711D">
            <w:pPr>
              <w:spacing w:line="360" w:lineRule="auto"/>
              <w:jc w:val="center"/>
              <w:rPr>
                <w:rFonts w:ascii="宋体" w:hAnsi="宋体" w:cs="宋体"/>
                <w:color w:val="000000"/>
                <w:sz w:val="24"/>
              </w:rPr>
            </w:pPr>
          </w:p>
        </w:tc>
        <w:tc>
          <w:tcPr>
            <w:tcW w:w="2528" w:type="dxa"/>
          </w:tcPr>
          <w:p w14:paraId="72B33F33">
            <w:pPr>
              <w:spacing w:line="360" w:lineRule="auto"/>
              <w:jc w:val="center"/>
              <w:rPr>
                <w:rFonts w:ascii="宋体" w:hAnsi="宋体" w:cs="宋体"/>
                <w:color w:val="000000"/>
                <w:sz w:val="24"/>
              </w:rPr>
            </w:pPr>
          </w:p>
        </w:tc>
      </w:tr>
    </w:tbl>
    <w:p w14:paraId="7820FCFB">
      <w:pPr>
        <w:spacing w:line="360" w:lineRule="auto"/>
        <w:jc w:val="right"/>
        <w:rPr>
          <w:rFonts w:ascii="宋体" w:hAnsi="宋体" w:cs="宋体"/>
          <w:sz w:val="28"/>
          <w:szCs w:val="28"/>
        </w:rPr>
      </w:pPr>
      <w:r>
        <w:rPr>
          <w:rFonts w:hint="eastAsia" w:ascii="宋体" w:hAnsi="宋体" w:cs="宋体"/>
          <w:sz w:val="28"/>
          <w:szCs w:val="28"/>
        </w:rPr>
        <w:t>供应商盖章：</w:t>
      </w:r>
    </w:p>
    <w:p w14:paraId="02534D3E">
      <w:pPr>
        <w:spacing w:line="360" w:lineRule="auto"/>
        <w:rPr>
          <w:rFonts w:ascii="宋体" w:hAnsi="宋体" w:cs="宋体"/>
          <w:b/>
          <w:sz w:val="24"/>
        </w:rPr>
      </w:pPr>
      <w:r>
        <w:rPr>
          <w:rFonts w:hint="eastAsia" w:ascii="宋体" w:hAnsi="宋体" w:cs="宋体"/>
          <w:b/>
          <w:sz w:val="24"/>
        </w:rPr>
        <w:t>注：1、“符合”指与询价通知书要求一致，“正偏离”指优于询价通知书要求；“负偏离”指低于询价通知书要求。</w:t>
      </w:r>
    </w:p>
    <w:p w14:paraId="77FA234C">
      <w:pPr>
        <w:spacing w:line="360" w:lineRule="auto"/>
        <w:ind w:firstLine="482" w:firstLineChars="200"/>
        <w:rPr>
          <w:rFonts w:ascii="宋体" w:hAnsi="宋体" w:cs="宋体"/>
          <w:b/>
          <w:sz w:val="24"/>
        </w:rPr>
      </w:pPr>
      <w:r>
        <w:rPr>
          <w:rFonts w:hint="eastAsia" w:ascii="宋体" w:hAnsi="宋体" w:cs="宋体"/>
          <w:b/>
          <w:sz w:val="24"/>
        </w:rPr>
        <w:t>2、无论正偏离或负偏离，供应商均需在“供应商的响应内容”一栏中列明响应的详细内容，否则视同供应商响应情况为“符合”。</w:t>
      </w:r>
    </w:p>
    <w:p w14:paraId="5F68FDA1">
      <w:pPr>
        <w:spacing w:line="360" w:lineRule="auto"/>
        <w:ind w:firstLine="482" w:firstLineChars="200"/>
        <w:rPr>
          <w:rFonts w:ascii="宋体" w:hAnsi="宋体" w:cs="宋体"/>
          <w:b/>
          <w:sz w:val="24"/>
        </w:rPr>
      </w:pPr>
      <w:r>
        <w:rPr>
          <w:rFonts w:hint="eastAsia" w:ascii="宋体" w:hAnsi="宋体" w:cs="宋体"/>
          <w:b/>
          <w:sz w:val="24"/>
        </w:rPr>
        <w:t>3、如供应商未在上述偏离表中填写内容，视同供应商响应情况为“符合”。</w:t>
      </w:r>
    </w:p>
    <w:p w14:paraId="21F70F37">
      <w:pPr>
        <w:spacing w:line="420" w:lineRule="exact"/>
        <w:jc w:val="center"/>
        <w:rPr>
          <w:rFonts w:ascii="宋体" w:hAnsi="宋体" w:cs="宋体"/>
          <w:b/>
          <w:sz w:val="32"/>
          <w:szCs w:val="32"/>
        </w:rPr>
      </w:pPr>
      <w:bookmarkStart w:id="30" w:name="_Toc272218560"/>
    </w:p>
    <w:p w14:paraId="2E676A16">
      <w:pPr>
        <w:spacing w:line="440" w:lineRule="exact"/>
        <w:ind w:firstLine="210" w:firstLineChars="100"/>
        <w:jc w:val="center"/>
        <w:rPr>
          <w:rFonts w:ascii="宋体" w:hAnsi="宋体"/>
          <w:b/>
          <w:bCs/>
          <w:sz w:val="30"/>
          <w:szCs w:val="30"/>
        </w:rPr>
      </w:pPr>
      <w:r>
        <w:rPr>
          <w:rFonts w:ascii="宋体" w:hAnsi="宋体" w:cs="宋体"/>
        </w:rPr>
        <w:br w:type="page"/>
      </w:r>
      <w:bookmarkEnd w:id="30"/>
    </w:p>
    <w:p w14:paraId="02B8EDEC">
      <w:pPr>
        <w:pStyle w:val="5"/>
        <w:jc w:val="center"/>
        <w:rPr>
          <w:sz w:val="30"/>
          <w:szCs w:val="30"/>
        </w:rPr>
      </w:pPr>
      <w:r>
        <w:rPr>
          <w:rFonts w:hint="eastAsia"/>
          <w:sz w:val="30"/>
          <w:szCs w:val="30"/>
        </w:rPr>
        <w:t>六、服务技术方案</w:t>
      </w:r>
      <w:bookmarkStart w:id="31" w:name="_Toc11356"/>
    </w:p>
    <w:p w14:paraId="19C0828E">
      <w:pPr>
        <w:snapToGrid w:val="0"/>
        <w:spacing w:line="460" w:lineRule="exact"/>
        <w:rPr>
          <w:rFonts w:ascii="宋体" w:hAnsi="宋体" w:cs="宋体"/>
          <w:b/>
          <w:sz w:val="28"/>
          <w:szCs w:val="28"/>
        </w:rPr>
      </w:pPr>
      <w:r>
        <w:rPr>
          <w:rFonts w:hint="eastAsia" w:ascii="宋体" w:hAnsi="宋体" w:cs="宋体"/>
          <w:b/>
          <w:sz w:val="28"/>
          <w:szCs w:val="28"/>
        </w:rPr>
        <w:t>（一）供应商简介</w:t>
      </w:r>
    </w:p>
    <w:p w14:paraId="2AE29A7D">
      <w:pPr>
        <w:snapToGrid w:val="0"/>
        <w:spacing w:line="460" w:lineRule="exact"/>
        <w:ind w:firstLine="560" w:firstLineChars="200"/>
        <w:rPr>
          <w:rFonts w:ascii="宋体" w:hAnsi="宋体" w:cs="宋体"/>
          <w:sz w:val="28"/>
          <w:szCs w:val="28"/>
        </w:rPr>
      </w:pPr>
      <w:r>
        <w:rPr>
          <w:rFonts w:hint="eastAsia" w:ascii="宋体" w:hAnsi="宋体" w:cs="宋体"/>
          <w:sz w:val="28"/>
          <w:szCs w:val="28"/>
        </w:rPr>
        <w:t>1、供应商简要介绍资料，包括：</w:t>
      </w:r>
    </w:p>
    <w:p w14:paraId="7A4A6424">
      <w:pPr>
        <w:snapToGrid w:val="0"/>
        <w:spacing w:line="460" w:lineRule="exact"/>
        <w:ind w:firstLine="560" w:firstLineChars="200"/>
        <w:rPr>
          <w:rFonts w:ascii="宋体" w:hAnsi="宋体" w:cs="宋体"/>
          <w:sz w:val="28"/>
          <w:szCs w:val="28"/>
        </w:rPr>
      </w:pPr>
      <w:r>
        <w:rPr>
          <w:rFonts w:hint="eastAsia" w:ascii="宋体" w:hAnsi="宋体" w:cs="宋体"/>
          <w:sz w:val="28"/>
          <w:szCs w:val="28"/>
        </w:rPr>
        <w:t>（1）公司经营的历史、经验</w:t>
      </w:r>
    </w:p>
    <w:p w14:paraId="49AB5C94">
      <w:pPr>
        <w:snapToGrid w:val="0"/>
        <w:spacing w:line="460" w:lineRule="exact"/>
        <w:ind w:firstLine="560" w:firstLineChars="200"/>
        <w:rPr>
          <w:rFonts w:ascii="宋体" w:hAnsi="宋体" w:cs="宋体"/>
          <w:sz w:val="28"/>
          <w:szCs w:val="28"/>
        </w:rPr>
      </w:pPr>
      <w:r>
        <w:rPr>
          <w:rFonts w:hint="eastAsia" w:ascii="宋体" w:hAnsi="宋体" w:cs="宋体"/>
          <w:sz w:val="28"/>
          <w:szCs w:val="28"/>
        </w:rPr>
        <w:t>2、其他介绍</w:t>
      </w:r>
    </w:p>
    <w:p w14:paraId="568B266B">
      <w:pPr>
        <w:snapToGrid w:val="0"/>
        <w:spacing w:line="460" w:lineRule="exact"/>
        <w:rPr>
          <w:rFonts w:ascii="宋体" w:hAnsi="宋体" w:cs="宋体"/>
          <w:b/>
          <w:sz w:val="28"/>
          <w:szCs w:val="28"/>
        </w:rPr>
      </w:pPr>
      <w:r>
        <w:rPr>
          <w:rFonts w:hint="eastAsia" w:ascii="宋体" w:hAnsi="宋体" w:cs="宋体"/>
          <w:b/>
          <w:sz w:val="28"/>
          <w:szCs w:val="28"/>
        </w:rPr>
        <w:t>（二）人员配备</w:t>
      </w:r>
    </w:p>
    <w:tbl>
      <w:tblPr>
        <w:tblStyle w:val="21"/>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1"/>
        <w:gridCol w:w="1113"/>
        <w:gridCol w:w="1113"/>
        <w:gridCol w:w="1113"/>
        <w:gridCol w:w="2954"/>
        <w:gridCol w:w="1113"/>
      </w:tblGrid>
      <w:tr w14:paraId="1B446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1111" w:type="dxa"/>
            <w:vAlign w:val="center"/>
          </w:tcPr>
          <w:p w14:paraId="6780DE99">
            <w:pPr>
              <w:autoSpaceDE w:val="0"/>
              <w:autoSpaceDN w:val="0"/>
              <w:adjustRightInd w:val="0"/>
              <w:spacing w:line="360" w:lineRule="auto"/>
              <w:jc w:val="center"/>
              <w:rPr>
                <w:rFonts w:ascii="宋体"/>
                <w:szCs w:val="21"/>
                <w:lang w:val="zh-CN"/>
              </w:rPr>
            </w:pPr>
            <w:r>
              <w:rPr>
                <w:rFonts w:hint="eastAsia" w:ascii="宋体"/>
                <w:szCs w:val="21"/>
                <w:lang w:val="zh-CN"/>
              </w:rPr>
              <w:t>姓名</w:t>
            </w:r>
          </w:p>
        </w:tc>
        <w:tc>
          <w:tcPr>
            <w:tcW w:w="1113" w:type="dxa"/>
            <w:vAlign w:val="center"/>
          </w:tcPr>
          <w:p w14:paraId="2A5D16BF">
            <w:pPr>
              <w:autoSpaceDE w:val="0"/>
              <w:autoSpaceDN w:val="0"/>
              <w:adjustRightInd w:val="0"/>
              <w:spacing w:line="360" w:lineRule="auto"/>
              <w:jc w:val="center"/>
              <w:rPr>
                <w:rFonts w:ascii="宋体"/>
                <w:szCs w:val="21"/>
                <w:lang w:val="zh-CN"/>
              </w:rPr>
            </w:pPr>
            <w:r>
              <w:rPr>
                <w:rFonts w:hint="eastAsia" w:ascii="宋体"/>
                <w:szCs w:val="21"/>
                <w:lang w:val="zh-CN"/>
              </w:rPr>
              <w:t>职务</w:t>
            </w:r>
          </w:p>
        </w:tc>
        <w:tc>
          <w:tcPr>
            <w:tcW w:w="1113" w:type="dxa"/>
            <w:vAlign w:val="center"/>
          </w:tcPr>
          <w:p w14:paraId="1F9A8DCC">
            <w:pPr>
              <w:autoSpaceDE w:val="0"/>
              <w:autoSpaceDN w:val="0"/>
              <w:adjustRightInd w:val="0"/>
              <w:spacing w:line="360" w:lineRule="auto"/>
              <w:jc w:val="center"/>
              <w:rPr>
                <w:rFonts w:ascii="宋体"/>
                <w:szCs w:val="21"/>
                <w:lang w:val="zh-CN"/>
              </w:rPr>
            </w:pPr>
            <w:r>
              <w:rPr>
                <w:rFonts w:hint="eastAsia" w:ascii="宋体"/>
                <w:szCs w:val="21"/>
                <w:lang w:val="zh-CN"/>
              </w:rPr>
              <w:t>职称</w:t>
            </w:r>
          </w:p>
        </w:tc>
        <w:tc>
          <w:tcPr>
            <w:tcW w:w="1113" w:type="dxa"/>
            <w:vAlign w:val="center"/>
          </w:tcPr>
          <w:p w14:paraId="573EDCE0">
            <w:pPr>
              <w:autoSpaceDE w:val="0"/>
              <w:autoSpaceDN w:val="0"/>
              <w:adjustRightInd w:val="0"/>
              <w:spacing w:line="360" w:lineRule="auto"/>
              <w:jc w:val="center"/>
              <w:rPr>
                <w:rFonts w:ascii="宋体"/>
                <w:szCs w:val="21"/>
                <w:lang w:val="zh-CN"/>
              </w:rPr>
            </w:pPr>
            <w:r>
              <w:rPr>
                <w:rFonts w:hint="eastAsia" w:ascii="宋体"/>
                <w:szCs w:val="21"/>
                <w:lang w:val="zh-CN"/>
              </w:rPr>
              <w:t>专业</w:t>
            </w:r>
          </w:p>
        </w:tc>
        <w:tc>
          <w:tcPr>
            <w:tcW w:w="2954" w:type="dxa"/>
            <w:vAlign w:val="center"/>
          </w:tcPr>
          <w:p w14:paraId="7C2E431D">
            <w:pPr>
              <w:autoSpaceDE w:val="0"/>
              <w:autoSpaceDN w:val="0"/>
              <w:adjustRightInd w:val="0"/>
              <w:spacing w:line="360" w:lineRule="auto"/>
              <w:jc w:val="center"/>
              <w:rPr>
                <w:rFonts w:ascii="宋体"/>
                <w:szCs w:val="21"/>
              </w:rPr>
            </w:pPr>
            <w:r>
              <w:rPr>
                <w:rFonts w:hint="eastAsia" w:ascii="宋体"/>
                <w:szCs w:val="21"/>
              </w:rPr>
              <w:t>从事本工作年限</w:t>
            </w:r>
          </w:p>
        </w:tc>
        <w:tc>
          <w:tcPr>
            <w:tcW w:w="1113" w:type="dxa"/>
            <w:vAlign w:val="center"/>
          </w:tcPr>
          <w:p w14:paraId="6AC2DA9B">
            <w:pPr>
              <w:autoSpaceDE w:val="0"/>
              <w:autoSpaceDN w:val="0"/>
              <w:adjustRightInd w:val="0"/>
              <w:spacing w:line="360" w:lineRule="auto"/>
              <w:jc w:val="center"/>
              <w:rPr>
                <w:rFonts w:ascii="宋体"/>
                <w:szCs w:val="21"/>
                <w:lang w:val="zh-CN"/>
              </w:rPr>
            </w:pPr>
            <w:r>
              <w:rPr>
                <w:rFonts w:hint="eastAsia" w:ascii="宋体"/>
                <w:szCs w:val="21"/>
                <w:lang w:val="zh-CN"/>
              </w:rPr>
              <w:t>其他</w:t>
            </w:r>
          </w:p>
        </w:tc>
      </w:tr>
      <w:tr w14:paraId="27A08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1111" w:type="dxa"/>
          </w:tcPr>
          <w:p w14:paraId="3DCD9B17">
            <w:pPr>
              <w:autoSpaceDE w:val="0"/>
              <w:autoSpaceDN w:val="0"/>
              <w:adjustRightInd w:val="0"/>
              <w:spacing w:line="360" w:lineRule="auto"/>
              <w:jc w:val="center"/>
              <w:rPr>
                <w:rFonts w:ascii="宋体"/>
                <w:szCs w:val="21"/>
                <w:lang w:val="zh-CN"/>
              </w:rPr>
            </w:pPr>
          </w:p>
        </w:tc>
        <w:tc>
          <w:tcPr>
            <w:tcW w:w="1113" w:type="dxa"/>
          </w:tcPr>
          <w:p w14:paraId="2C22BD87">
            <w:pPr>
              <w:autoSpaceDE w:val="0"/>
              <w:autoSpaceDN w:val="0"/>
              <w:adjustRightInd w:val="0"/>
              <w:spacing w:line="360" w:lineRule="auto"/>
              <w:jc w:val="center"/>
              <w:rPr>
                <w:rFonts w:ascii="宋体"/>
                <w:szCs w:val="21"/>
                <w:lang w:val="zh-CN"/>
              </w:rPr>
            </w:pPr>
          </w:p>
        </w:tc>
        <w:tc>
          <w:tcPr>
            <w:tcW w:w="1113" w:type="dxa"/>
          </w:tcPr>
          <w:p w14:paraId="4DE7E765">
            <w:pPr>
              <w:autoSpaceDE w:val="0"/>
              <w:autoSpaceDN w:val="0"/>
              <w:adjustRightInd w:val="0"/>
              <w:spacing w:line="360" w:lineRule="auto"/>
              <w:jc w:val="center"/>
              <w:rPr>
                <w:rFonts w:ascii="宋体"/>
                <w:szCs w:val="21"/>
                <w:lang w:val="zh-CN"/>
              </w:rPr>
            </w:pPr>
          </w:p>
        </w:tc>
        <w:tc>
          <w:tcPr>
            <w:tcW w:w="1113" w:type="dxa"/>
          </w:tcPr>
          <w:p w14:paraId="281ACBDD">
            <w:pPr>
              <w:autoSpaceDE w:val="0"/>
              <w:autoSpaceDN w:val="0"/>
              <w:adjustRightInd w:val="0"/>
              <w:spacing w:line="360" w:lineRule="auto"/>
              <w:jc w:val="center"/>
              <w:rPr>
                <w:rFonts w:ascii="宋体"/>
                <w:szCs w:val="21"/>
                <w:lang w:val="zh-CN"/>
              </w:rPr>
            </w:pPr>
          </w:p>
        </w:tc>
        <w:tc>
          <w:tcPr>
            <w:tcW w:w="2954" w:type="dxa"/>
          </w:tcPr>
          <w:p w14:paraId="028164E1">
            <w:pPr>
              <w:autoSpaceDE w:val="0"/>
              <w:autoSpaceDN w:val="0"/>
              <w:adjustRightInd w:val="0"/>
              <w:spacing w:line="360" w:lineRule="auto"/>
              <w:jc w:val="center"/>
              <w:rPr>
                <w:rFonts w:ascii="宋体"/>
                <w:szCs w:val="21"/>
                <w:lang w:val="zh-CN"/>
              </w:rPr>
            </w:pPr>
          </w:p>
        </w:tc>
        <w:tc>
          <w:tcPr>
            <w:tcW w:w="1113" w:type="dxa"/>
          </w:tcPr>
          <w:p w14:paraId="419D7F17">
            <w:pPr>
              <w:autoSpaceDE w:val="0"/>
              <w:autoSpaceDN w:val="0"/>
              <w:adjustRightInd w:val="0"/>
              <w:spacing w:line="360" w:lineRule="auto"/>
              <w:jc w:val="center"/>
              <w:rPr>
                <w:rFonts w:ascii="宋体"/>
                <w:szCs w:val="21"/>
                <w:lang w:val="zh-CN"/>
              </w:rPr>
            </w:pPr>
          </w:p>
        </w:tc>
      </w:tr>
      <w:tr w14:paraId="2488B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1111" w:type="dxa"/>
          </w:tcPr>
          <w:p w14:paraId="6B1CDE0F">
            <w:pPr>
              <w:autoSpaceDE w:val="0"/>
              <w:autoSpaceDN w:val="0"/>
              <w:adjustRightInd w:val="0"/>
              <w:spacing w:line="360" w:lineRule="auto"/>
              <w:jc w:val="center"/>
              <w:rPr>
                <w:rFonts w:ascii="宋体"/>
                <w:szCs w:val="21"/>
                <w:lang w:val="zh-CN"/>
              </w:rPr>
            </w:pPr>
            <w:r>
              <w:rPr>
                <w:rFonts w:hint="eastAsia" w:ascii="宋体"/>
                <w:szCs w:val="21"/>
                <w:lang w:val="zh-CN"/>
              </w:rPr>
              <w:t>……</w:t>
            </w:r>
          </w:p>
        </w:tc>
        <w:tc>
          <w:tcPr>
            <w:tcW w:w="1113" w:type="dxa"/>
          </w:tcPr>
          <w:p w14:paraId="3A7826B8">
            <w:pPr>
              <w:autoSpaceDE w:val="0"/>
              <w:autoSpaceDN w:val="0"/>
              <w:adjustRightInd w:val="0"/>
              <w:spacing w:line="360" w:lineRule="auto"/>
              <w:jc w:val="center"/>
              <w:rPr>
                <w:rFonts w:ascii="宋体"/>
                <w:szCs w:val="21"/>
                <w:lang w:val="zh-CN"/>
              </w:rPr>
            </w:pPr>
          </w:p>
        </w:tc>
        <w:tc>
          <w:tcPr>
            <w:tcW w:w="1113" w:type="dxa"/>
          </w:tcPr>
          <w:p w14:paraId="06722CA4">
            <w:pPr>
              <w:autoSpaceDE w:val="0"/>
              <w:autoSpaceDN w:val="0"/>
              <w:adjustRightInd w:val="0"/>
              <w:spacing w:line="360" w:lineRule="auto"/>
              <w:jc w:val="center"/>
              <w:rPr>
                <w:rFonts w:ascii="宋体"/>
                <w:szCs w:val="21"/>
                <w:lang w:val="zh-CN"/>
              </w:rPr>
            </w:pPr>
          </w:p>
        </w:tc>
        <w:tc>
          <w:tcPr>
            <w:tcW w:w="1113" w:type="dxa"/>
          </w:tcPr>
          <w:p w14:paraId="44A77E6D">
            <w:pPr>
              <w:autoSpaceDE w:val="0"/>
              <w:autoSpaceDN w:val="0"/>
              <w:adjustRightInd w:val="0"/>
              <w:spacing w:line="360" w:lineRule="auto"/>
              <w:jc w:val="center"/>
              <w:rPr>
                <w:rFonts w:ascii="宋体"/>
                <w:szCs w:val="21"/>
                <w:lang w:val="zh-CN"/>
              </w:rPr>
            </w:pPr>
          </w:p>
        </w:tc>
        <w:tc>
          <w:tcPr>
            <w:tcW w:w="2954" w:type="dxa"/>
          </w:tcPr>
          <w:p w14:paraId="6343F3DD">
            <w:pPr>
              <w:autoSpaceDE w:val="0"/>
              <w:autoSpaceDN w:val="0"/>
              <w:adjustRightInd w:val="0"/>
              <w:spacing w:line="360" w:lineRule="auto"/>
              <w:jc w:val="center"/>
              <w:rPr>
                <w:rFonts w:ascii="宋体"/>
                <w:szCs w:val="21"/>
                <w:lang w:val="zh-CN"/>
              </w:rPr>
            </w:pPr>
          </w:p>
        </w:tc>
        <w:tc>
          <w:tcPr>
            <w:tcW w:w="1113" w:type="dxa"/>
          </w:tcPr>
          <w:p w14:paraId="5ED9E852">
            <w:pPr>
              <w:autoSpaceDE w:val="0"/>
              <w:autoSpaceDN w:val="0"/>
              <w:adjustRightInd w:val="0"/>
              <w:spacing w:line="360" w:lineRule="auto"/>
              <w:jc w:val="center"/>
              <w:rPr>
                <w:rFonts w:ascii="宋体"/>
                <w:szCs w:val="21"/>
                <w:lang w:val="zh-CN"/>
              </w:rPr>
            </w:pPr>
          </w:p>
        </w:tc>
      </w:tr>
      <w:tr w14:paraId="4EEAE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1111" w:type="dxa"/>
          </w:tcPr>
          <w:p w14:paraId="6114A59C">
            <w:pPr>
              <w:autoSpaceDE w:val="0"/>
              <w:autoSpaceDN w:val="0"/>
              <w:adjustRightInd w:val="0"/>
              <w:spacing w:line="360" w:lineRule="auto"/>
              <w:jc w:val="center"/>
              <w:rPr>
                <w:rFonts w:ascii="宋体"/>
                <w:szCs w:val="21"/>
                <w:lang w:val="zh-CN"/>
              </w:rPr>
            </w:pPr>
          </w:p>
        </w:tc>
        <w:tc>
          <w:tcPr>
            <w:tcW w:w="1113" w:type="dxa"/>
          </w:tcPr>
          <w:p w14:paraId="52EFE99C">
            <w:pPr>
              <w:autoSpaceDE w:val="0"/>
              <w:autoSpaceDN w:val="0"/>
              <w:adjustRightInd w:val="0"/>
              <w:spacing w:line="360" w:lineRule="auto"/>
              <w:jc w:val="center"/>
              <w:rPr>
                <w:rFonts w:ascii="宋体"/>
                <w:szCs w:val="21"/>
                <w:lang w:val="zh-CN"/>
              </w:rPr>
            </w:pPr>
          </w:p>
        </w:tc>
        <w:tc>
          <w:tcPr>
            <w:tcW w:w="1113" w:type="dxa"/>
          </w:tcPr>
          <w:p w14:paraId="45BDA475">
            <w:pPr>
              <w:autoSpaceDE w:val="0"/>
              <w:autoSpaceDN w:val="0"/>
              <w:adjustRightInd w:val="0"/>
              <w:spacing w:line="360" w:lineRule="auto"/>
              <w:jc w:val="center"/>
              <w:rPr>
                <w:rFonts w:ascii="宋体"/>
                <w:szCs w:val="21"/>
                <w:lang w:val="zh-CN"/>
              </w:rPr>
            </w:pPr>
          </w:p>
        </w:tc>
        <w:tc>
          <w:tcPr>
            <w:tcW w:w="1113" w:type="dxa"/>
          </w:tcPr>
          <w:p w14:paraId="4EED5017">
            <w:pPr>
              <w:autoSpaceDE w:val="0"/>
              <w:autoSpaceDN w:val="0"/>
              <w:adjustRightInd w:val="0"/>
              <w:spacing w:line="360" w:lineRule="auto"/>
              <w:jc w:val="center"/>
              <w:rPr>
                <w:rFonts w:ascii="宋体"/>
                <w:szCs w:val="21"/>
                <w:lang w:val="zh-CN"/>
              </w:rPr>
            </w:pPr>
          </w:p>
        </w:tc>
        <w:tc>
          <w:tcPr>
            <w:tcW w:w="2954" w:type="dxa"/>
          </w:tcPr>
          <w:p w14:paraId="7CC1662F">
            <w:pPr>
              <w:autoSpaceDE w:val="0"/>
              <w:autoSpaceDN w:val="0"/>
              <w:adjustRightInd w:val="0"/>
              <w:spacing w:line="360" w:lineRule="auto"/>
              <w:jc w:val="center"/>
              <w:rPr>
                <w:rFonts w:ascii="宋体"/>
                <w:szCs w:val="21"/>
                <w:lang w:val="zh-CN"/>
              </w:rPr>
            </w:pPr>
          </w:p>
        </w:tc>
        <w:tc>
          <w:tcPr>
            <w:tcW w:w="1113" w:type="dxa"/>
          </w:tcPr>
          <w:p w14:paraId="12D193F9">
            <w:pPr>
              <w:autoSpaceDE w:val="0"/>
              <w:autoSpaceDN w:val="0"/>
              <w:adjustRightInd w:val="0"/>
              <w:spacing w:line="360" w:lineRule="auto"/>
              <w:jc w:val="center"/>
              <w:rPr>
                <w:rFonts w:ascii="宋体"/>
                <w:szCs w:val="21"/>
                <w:lang w:val="zh-CN"/>
              </w:rPr>
            </w:pPr>
          </w:p>
        </w:tc>
      </w:tr>
      <w:tr w14:paraId="7FC9F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1111" w:type="dxa"/>
          </w:tcPr>
          <w:p w14:paraId="71A0B600">
            <w:pPr>
              <w:autoSpaceDE w:val="0"/>
              <w:autoSpaceDN w:val="0"/>
              <w:adjustRightInd w:val="0"/>
              <w:spacing w:line="360" w:lineRule="auto"/>
              <w:jc w:val="center"/>
              <w:rPr>
                <w:rFonts w:ascii="宋体"/>
                <w:szCs w:val="21"/>
                <w:lang w:val="zh-CN"/>
              </w:rPr>
            </w:pPr>
            <w:r>
              <w:rPr>
                <w:rFonts w:hint="eastAsia" w:ascii="宋体"/>
                <w:szCs w:val="21"/>
                <w:lang w:val="zh-CN"/>
              </w:rPr>
              <w:t>……</w:t>
            </w:r>
          </w:p>
        </w:tc>
        <w:tc>
          <w:tcPr>
            <w:tcW w:w="1113" w:type="dxa"/>
          </w:tcPr>
          <w:p w14:paraId="414E87DE">
            <w:pPr>
              <w:autoSpaceDE w:val="0"/>
              <w:autoSpaceDN w:val="0"/>
              <w:adjustRightInd w:val="0"/>
              <w:spacing w:line="360" w:lineRule="auto"/>
              <w:jc w:val="center"/>
              <w:rPr>
                <w:rFonts w:ascii="宋体"/>
                <w:szCs w:val="21"/>
                <w:lang w:val="zh-CN"/>
              </w:rPr>
            </w:pPr>
          </w:p>
        </w:tc>
        <w:tc>
          <w:tcPr>
            <w:tcW w:w="1113" w:type="dxa"/>
          </w:tcPr>
          <w:p w14:paraId="5FF9CEF4">
            <w:pPr>
              <w:autoSpaceDE w:val="0"/>
              <w:autoSpaceDN w:val="0"/>
              <w:adjustRightInd w:val="0"/>
              <w:spacing w:line="360" w:lineRule="auto"/>
              <w:jc w:val="center"/>
              <w:rPr>
                <w:rFonts w:ascii="宋体"/>
                <w:szCs w:val="21"/>
                <w:lang w:val="zh-CN"/>
              </w:rPr>
            </w:pPr>
          </w:p>
        </w:tc>
        <w:tc>
          <w:tcPr>
            <w:tcW w:w="1113" w:type="dxa"/>
          </w:tcPr>
          <w:p w14:paraId="31AD424A">
            <w:pPr>
              <w:autoSpaceDE w:val="0"/>
              <w:autoSpaceDN w:val="0"/>
              <w:adjustRightInd w:val="0"/>
              <w:spacing w:line="360" w:lineRule="auto"/>
              <w:jc w:val="center"/>
              <w:rPr>
                <w:rFonts w:ascii="宋体"/>
                <w:szCs w:val="21"/>
                <w:lang w:val="zh-CN"/>
              </w:rPr>
            </w:pPr>
          </w:p>
        </w:tc>
        <w:tc>
          <w:tcPr>
            <w:tcW w:w="2954" w:type="dxa"/>
          </w:tcPr>
          <w:p w14:paraId="1534D221">
            <w:pPr>
              <w:autoSpaceDE w:val="0"/>
              <w:autoSpaceDN w:val="0"/>
              <w:adjustRightInd w:val="0"/>
              <w:spacing w:line="360" w:lineRule="auto"/>
              <w:jc w:val="center"/>
              <w:rPr>
                <w:rFonts w:ascii="宋体"/>
                <w:szCs w:val="21"/>
                <w:lang w:val="zh-CN"/>
              </w:rPr>
            </w:pPr>
          </w:p>
        </w:tc>
        <w:tc>
          <w:tcPr>
            <w:tcW w:w="1113" w:type="dxa"/>
          </w:tcPr>
          <w:p w14:paraId="0D6FABC9">
            <w:pPr>
              <w:autoSpaceDE w:val="0"/>
              <w:autoSpaceDN w:val="0"/>
              <w:adjustRightInd w:val="0"/>
              <w:spacing w:line="360" w:lineRule="auto"/>
              <w:jc w:val="center"/>
              <w:rPr>
                <w:rFonts w:ascii="宋体"/>
                <w:szCs w:val="21"/>
                <w:lang w:val="zh-CN"/>
              </w:rPr>
            </w:pPr>
          </w:p>
        </w:tc>
      </w:tr>
      <w:tr w14:paraId="18235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1111" w:type="dxa"/>
          </w:tcPr>
          <w:p w14:paraId="472FF289">
            <w:pPr>
              <w:autoSpaceDE w:val="0"/>
              <w:autoSpaceDN w:val="0"/>
              <w:adjustRightInd w:val="0"/>
              <w:spacing w:line="360" w:lineRule="auto"/>
              <w:jc w:val="center"/>
              <w:rPr>
                <w:rFonts w:ascii="宋体"/>
                <w:szCs w:val="21"/>
                <w:lang w:val="zh-CN"/>
              </w:rPr>
            </w:pPr>
          </w:p>
        </w:tc>
        <w:tc>
          <w:tcPr>
            <w:tcW w:w="1113" w:type="dxa"/>
          </w:tcPr>
          <w:p w14:paraId="059A07CC">
            <w:pPr>
              <w:autoSpaceDE w:val="0"/>
              <w:autoSpaceDN w:val="0"/>
              <w:adjustRightInd w:val="0"/>
              <w:spacing w:line="360" w:lineRule="auto"/>
              <w:jc w:val="center"/>
              <w:rPr>
                <w:rFonts w:ascii="宋体"/>
                <w:szCs w:val="21"/>
                <w:lang w:val="zh-CN"/>
              </w:rPr>
            </w:pPr>
          </w:p>
        </w:tc>
        <w:tc>
          <w:tcPr>
            <w:tcW w:w="1113" w:type="dxa"/>
          </w:tcPr>
          <w:p w14:paraId="44911210">
            <w:pPr>
              <w:autoSpaceDE w:val="0"/>
              <w:autoSpaceDN w:val="0"/>
              <w:adjustRightInd w:val="0"/>
              <w:spacing w:line="360" w:lineRule="auto"/>
              <w:jc w:val="center"/>
              <w:rPr>
                <w:rFonts w:ascii="宋体"/>
                <w:szCs w:val="21"/>
                <w:lang w:val="zh-CN"/>
              </w:rPr>
            </w:pPr>
          </w:p>
        </w:tc>
        <w:tc>
          <w:tcPr>
            <w:tcW w:w="1113" w:type="dxa"/>
          </w:tcPr>
          <w:p w14:paraId="2C15A7C5">
            <w:pPr>
              <w:autoSpaceDE w:val="0"/>
              <w:autoSpaceDN w:val="0"/>
              <w:adjustRightInd w:val="0"/>
              <w:spacing w:line="360" w:lineRule="auto"/>
              <w:jc w:val="center"/>
              <w:rPr>
                <w:rFonts w:ascii="宋体"/>
                <w:szCs w:val="21"/>
                <w:lang w:val="zh-CN"/>
              </w:rPr>
            </w:pPr>
          </w:p>
        </w:tc>
        <w:tc>
          <w:tcPr>
            <w:tcW w:w="2954" w:type="dxa"/>
          </w:tcPr>
          <w:p w14:paraId="24850E4A">
            <w:pPr>
              <w:autoSpaceDE w:val="0"/>
              <w:autoSpaceDN w:val="0"/>
              <w:adjustRightInd w:val="0"/>
              <w:spacing w:line="360" w:lineRule="auto"/>
              <w:jc w:val="center"/>
              <w:rPr>
                <w:rFonts w:ascii="宋体"/>
                <w:szCs w:val="21"/>
                <w:lang w:val="zh-CN"/>
              </w:rPr>
            </w:pPr>
          </w:p>
        </w:tc>
        <w:tc>
          <w:tcPr>
            <w:tcW w:w="1113" w:type="dxa"/>
          </w:tcPr>
          <w:p w14:paraId="1C3BF641">
            <w:pPr>
              <w:autoSpaceDE w:val="0"/>
              <w:autoSpaceDN w:val="0"/>
              <w:adjustRightInd w:val="0"/>
              <w:spacing w:line="360" w:lineRule="auto"/>
              <w:jc w:val="center"/>
              <w:rPr>
                <w:rFonts w:ascii="宋体"/>
                <w:szCs w:val="21"/>
                <w:lang w:val="zh-CN"/>
              </w:rPr>
            </w:pPr>
          </w:p>
        </w:tc>
      </w:tr>
      <w:tr w14:paraId="4E641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1111" w:type="dxa"/>
          </w:tcPr>
          <w:p w14:paraId="499CF59B">
            <w:pPr>
              <w:autoSpaceDE w:val="0"/>
              <w:autoSpaceDN w:val="0"/>
              <w:adjustRightInd w:val="0"/>
              <w:spacing w:line="360" w:lineRule="auto"/>
              <w:jc w:val="center"/>
              <w:rPr>
                <w:rFonts w:ascii="宋体"/>
                <w:szCs w:val="21"/>
                <w:lang w:val="zh-CN"/>
              </w:rPr>
            </w:pPr>
            <w:r>
              <w:rPr>
                <w:rFonts w:hint="eastAsia" w:ascii="宋体"/>
                <w:szCs w:val="21"/>
                <w:lang w:val="zh-CN"/>
              </w:rPr>
              <w:t>……</w:t>
            </w:r>
          </w:p>
        </w:tc>
        <w:tc>
          <w:tcPr>
            <w:tcW w:w="1113" w:type="dxa"/>
          </w:tcPr>
          <w:p w14:paraId="35277FAD">
            <w:pPr>
              <w:autoSpaceDE w:val="0"/>
              <w:autoSpaceDN w:val="0"/>
              <w:adjustRightInd w:val="0"/>
              <w:spacing w:line="360" w:lineRule="auto"/>
              <w:jc w:val="center"/>
              <w:rPr>
                <w:rFonts w:ascii="宋体"/>
                <w:szCs w:val="21"/>
                <w:lang w:val="zh-CN"/>
              </w:rPr>
            </w:pPr>
          </w:p>
        </w:tc>
        <w:tc>
          <w:tcPr>
            <w:tcW w:w="1113" w:type="dxa"/>
          </w:tcPr>
          <w:p w14:paraId="5E705492">
            <w:pPr>
              <w:autoSpaceDE w:val="0"/>
              <w:autoSpaceDN w:val="0"/>
              <w:adjustRightInd w:val="0"/>
              <w:spacing w:line="360" w:lineRule="auto"/>
              <w:jc w:val="center"/>
              <w:rPr>
                <w:rFonts w:ascii="宋体"/>
                <w:szCs w:val="21"/>
                <w:lang w:val="zh-CN"/>
              </w:rPr>
            </w:pPr>
          </w:p>
        </w:tc>
        <w:tc>
          <w:tcPr>
            <w:tcW w:w="1113" w:type="dxa"/>
          </w:tcPr>
          <w:p w14:paraId="6B5AF5FD">
            <w:pPr>
              <w:autoSpaceDE w:val="0"/>
              <w:autoSpaceDN w:val="0"/>
              <w:adjustRightInd w:val="0"/>
              <w:spacing w:line="360" w:lineRule="auto"/>
              <w:jc w:val="center"/>
              <w:rPr>
                <w:rFonts w:ascii="宋体"/>
                <w:szCs w:val="21"/>
                <w:lang w:val="zh-CN"/>
              </w:rPr>
            </w:pPr>
          </w:p>
        </w:tc>
        <w:tc>
          <w:tcPr>
            <w:tcW w:w="2954" w:type="dxa"/>
          </w:tcPr>
          <w:p w14:paraId="7336F89C">
            <w:pPr>
              <w:autoSpaceDE w:val="0"/>
              <w:autoSpaceDN w:val="0"/>
              <w:adjustRightInd w:val="0"/>
              <w:spacing w:line="360" w:lineRule="auto"/>
              <w:jc w:val="center"/>
              <w:rPr>
                <w:rFonts w:ascii="宋体"/>
                <w:szCs w:val="21"/>
                <w:lang w:val="zh-CN"/>
              </w:rPr>
            </w:pPr>
          </w:p>
        </w:tc>
        <w:tc>
          <w:tcPr>
            <w:tcW w:w="1113" w:type="dxa"/>
          </w:tcPr>
          <w:p w14:paraId="59FDD6A6">
            <w:pPr>
              <w:autoSpaceDE w:val="0"/>
              <w:autoSpaceDN w:val="0"/>
              <w:adjustRightInd w:val="0"/>
              <w:spacing w:line="360" w:lineRule="auto"/>
              <w:jc w:val="center"/>
              <w:rPr>
                <w:rFonts w:ascii="宋体"/>
                <w:szCs w:val="21"/>
                <w:lang w:val="zh-CN"/>
              </w:rPr>
            </w:pPr>
          </w:p>
        </w:tc>
      </w:tr>
    </w:tbl>
    <w:p w14:paraId="1B262FB9">
      <w:pPr>
        <w:pStyle w:val="8"/>
      </w:pPr>
    </w:p>
    <w:p w14:paraId="01609F40">
      <w:pPr>
        <w:snapToGrid w:val="0"/>
        <w:spacing w:line="460" w:lineRule="exact"/>
        <w:rPr>
          <w:rFonts w:ascii="宋体" w:hAnsi="宋体" w:cs="宋体"/>
          <w:sz w:val="28"/>
          <w:szCs w:val="28"/>
        </w:rPr>
      </w:pPr>
      <w:r>
        <w:rPr>
          <w:rFonts w:hint="eastAsia" w:ascii="宋体" w:hAnsi="宋体" w:cs="宋体"/>
          <w:b/>
          <w:sz w:val="28"/>
          <w:szCs w:val="28"/>
        </w:rPr>
        <w:t>（三）服务方案</w:t>
      </w:r>
    </w:p>
    <w:p w14:paraId="1BD13DD2">
      <w:pPr>
        <w:pStyle w:val="8"/>
      </w:pPr>
    </w:p>
    <w:p w14:paraId="766667DA">
      <w:pPr>
        <w:pStyle w:val="8"/>
      </w:pPr>
    </w:p>
    <w:p w14:paraId="1C2118CD">
      <w:pPr>
        <w:pStyle w:val="8"/>
      </w:pPr>
    </w:p>
    <w:p w14:paraId="5BDDE021">
      <w:pPr>
        <w:pStyle w:val="8"/>
      </w:pPr>
    </w:p>
    <w:p w14:paraId="607E3D97">
      <w:pPr>
        <w:pStyle w:val="8"/>
      </w:pPr>
    </w:p>
    <w:p w14:paraId="22EF3513">
      <w:pPr>
        <w:rPr>
          <w:sz w:val="30"/>
          <w:szCs w:val="30"/>
        </w:rPr>
      </w:pPr>
      <w:r>
        <w:rPr>
          <w:rFonts w:hint="eastAsia"/>
          <w:sz w:val="30"/>
          <w:szCs w:val="30"/>
        </w:rPr>
        <w:br w:type="page"/>
      </w:r>
    </w:p>
    <w:p w14:paraId="61B5BC51">
      <w:pPr>
        <w:pStyle w:val="5"/>
        <w:spacing w:before="0" w:after="0"/>
        <w:jc w:val="center"/>
        <w:rPr>
          <w:sz w:val="30"/>
          <w:szCs w:val="30"/>
        </w:rPr>
      </w:pPr>
      <w:r>
        <w:rPr>
          <w:rFonts w:hint="eastAsia"/>
          <w:sz w:val="30"/>
          <w:szCs w:val="30"/>
        </w:rPr>
        <w:t>七、法定代表人身份证明及授权委托书</w:t>
      </w:r>
      <w:bookmarkEnd w:id="31"/>
    </w:p>
    <w:p w14:paraId="46C62DFD">
      <w:pPr>
        <w:snapToGrid w:val="0"/>
        <w:spacing w:line="440" w:lineRule="exact"/>
        <w:jc w:val="center"/>
        <w:rPr>
          <w:rFonts w:ascii="宋体" w:hAnsi="宋体"/>
          <w:b/>
          <w:sz w:val="24"/>
        </w:rPr>
      </w:pPr>
      <w:r>
        <w:rPr>
          <w:rFonts w:hint="eastAsia" w:ascii="宋体" w:hAnsi="宋体"/>
          <w:b/>
          <w:sz w:val="24"/>
        </w:rPr>
        <w:t>（一）法定代表人身份证明（格式）</w:t>
      </w:r>
    </w:p>
    <w:p w14:paraId="29F2B43E">
      <w:pPr>
        <w:spacing w:line="440" w:lineRule="exact"/>
        <w:ind w:firstLine="480" w:firstLineChars="200"/>
        <w:rPr>
          <w:rFonts w:ascii="宋体" w:hAnsi="宋体"/>
          <w:sz w:val="24"/>
          <w:u w:val="single"/>
        </w:rPr>
      </w:pPr>
      <w:r>
        <w:rPr>
          <w:rFonts w:hint="eastAsia" w:ascii="宋体" w:hAnsi="宋体"/>
          <w:sz w:val="24"/>
        </w:rPr>
        <w:t>供应商名称：</w:t>
      </w:r>
      <w:r>
        <w:rPr>
          <w:rFonts w:hint="eastAsia" w:ascii="宋体" w:hAnsi="宋体" w:cs="Arial"/>
          <w:b/>
          <w:sz w:val="36"/>
          <w:szCs w:val="36"/>
        </w:rPr>
        <w:t>____</w:t>
      </w:r>
    </w:p>
    <w:p w14:paraId="0FB06030">
      <w:pPr>
        <w:spacing w:line="440" w:lineRule="exact"/>
        <w:ind w:firstLine="480" w:firstLineChars="200"/>
        <w:rPr>
          <w:rFonts w:ascii="宋体" w:hAnsi="宋体"/>
          <w:sz w:val="24"/>
          <w:u w:val="single"/>
        </w:rPr>
      </w:pPr>
      <w:r>
        <w:rPr>
          <w:rFonts w:hint="eastAsia" w:ascii="宋体" w:hAnsi="宋体"/>
          <w:sz w:val="24"/>
        </w:rPr>
        <w:t>单位性质：</w:t>
      </w:r>
      <w:r>
        <w:rPr>
          <w:rFonts w:hint="eastAsia" w:ascii="宋体" w:hAnsi="宋体" w:cs="Arial"/>
          <w:b/>
          <w:sz w:val="36"/>
          <w:szCs w:val="36"/>
        </w:rPr>
        <w:t>____</w:t>
      </w:r>
    </w:p>
    <w:p w14:paraId="0EFB0D75">
      <w:pPr>
        <w:spacing w:line="440" w:lineRule="exact"/>
        <w:ind w:firstLine="480" w:firstLineChars="200"/>
        <w:rPr>
          <w:rFonts w:ascii="宋体" w:hAnsi="宋体"/>
          <w:sz w:val="24"/>
          <w:u w:val="single"/>
        </w:rPr>
      </w:pPr>
      <w:r>
        <w:rPr>
          <w:rFonts w:hint="eastAsia" w:ascii="宋体" w:hAnsi="宋体"/>
          <w:sz w:val="24"/>
        </w:rPr>
        <w:t>地    址：</w:t>
      </w:r>
      <w:r>
        <w:rPr>
          <w:rFonts w:hint="eastAsia" w:ascii="宋体" w:hAnsi="宋体" w:cs="Arial"/>
          <w:b/>
          <w:sz w:val="36"/>
          <w:szCs w:val="36"/>
        </w:rPr>
        <w:t>____</w:t>
      </w:r>
    </w:p>
    <w:p w14:paraId="62A4336B">
      <w:pPr>
        <w:spacing w:line="440" w:lineRule="exact"/>
        <w:ind w:firstLine="480" w:firstLineChars="200"/>
        <w:rPr>
          <w:rFonts w:ascii="宋体" w:hAnsi="宋体"/>
          <w:sz w:val="24"/>
          <w:u w:val="single"/>
        </w:rPr>
      </w:pPr>
      <w:r>
        <w:rPr>
          <w:rFonts w:hint="eastAsia" w:ascii="宋体" w:hAnsi="宋体" w:cs="Arial"/>
          <w:bCs/>
          <w:sz w:val="24"/>
        </w:rPr>
        <w:t>所属区县(省、市、区)：</w:t>
      </w:r>
      <w:r>
        <w:rPr>
          <w:rFonts w:hint="eastAsia" w:ascii="宋体" w:hAnsi="宋体" w:cs="Arial"/>
          <w:b/>
          <w:sz w:val="36"/>
          <w:szCs w:val="36"/>
        </w:rPr>
        <w:t>____</w:t>
      </w:r>
    </w:p>
    <w:p w14:paraId="63DCDE25">
      <w:pPr>
        <w:spacing w:line="440" w:lineRule="exact"/>
        <w:ind w:firstLine="480" w:firstLineChars="200"/>
        <w:rPr>
          <w:rFonts w:ascii="宋体" w:hAnsi="宋体"/>
          <w:sz w:val="24"/>
        </w:rPr>
      </w:pPr>
      <w:r>
        <w:rPr>
          <w:rFonts w:hint="eastAsia" w:ascii="宋体" w:hAnsi="宋体"/>
          <w:sz w:val="24"/>
        </w:rPr>
        <w:t>成立时间：</w:t>
      </w:r>
      <w:r>
        <w:rPr>
          <w:rFonts w:hint="eastAsia" w:ascii="宋体" w:hAnsi="宋体" w:cs="Arial"/>
          <w:b/>
          <w:sz w:val="36"/>
          <w:szCs w:val="36"/>
        </w:rPr>
        <w:t>____</w:t>
      </w:r>
      <w:r>
        <w:rPr>
          <w:rFonts w:hint="eastAsia" w:ascii="宋体" w:hAnsi="宋体"/>
          <w:sz w:val="24"/>
        </w:rPr>
        <w:t>年</w:t>
      </w:r>
      <w:r>
        <w:rPr>
          <w:rFonts w:hint="eastAsia" w:ascii="宋体" w:hAnsi="宋体" w:cs="Arial"/>
          <w:b/>
          <w:sz w:val="36"/>
          <w:szCs w:val="36"/>
        </w:rPr>
        <w:t>____</w:t>
      </w:r>
      <w:r>
        <w:rPr>
          <w:rFonts w:hint="eastAsia" w:ascii="宋体" w:hAnsi="宋体"/>
          <w:sz w:val="24"/>
        </w:rPr>
        <w:t>月</w:t>
      </w:r>
      <w:r>
        <w:rPr>
          <w:rFonts w:hint="eastAsia" w:ascii="宋体" w:hAnsi="宋体" w:cs="Arial"/>
          <w:b/>
          <w:sz w:val="36"/>
          <w:szCs w:val="36"/>
        </w:rPr>
        <w:t>____</w:t>
      </w:r>
      <w:r>
        <w:rPr>
          <w:rFonts w:hint="eastAsia" w:ascii="宋体" w:hAnsi="宋体"/>
          <w:sz w:val="24"/>
        </w:rPr>
        <w:t>日</w:t>
      </w:r>
    </w:p>
    <w:p w14:paraId="7E350A7C">
      <w:pPr>
        <w:spacing w:line="440" w:lineRule="exact"/>
        <w:ind w:firstLine="480" w:firstLineChars="200"/>
        <w:rPr>
          <w:rFonts w:ascii="宋体" w:hAnsi="宋体"/>
          <w:sz w:val="24"/>
        </w:rPr>
      </w:pPr>
      <w:r>
        <w:rPr>
          <w:rFonts w:hint="eastAsia" w:ascii="宋体" w:hAnsi="宋体"/>
          <w:sz w:val="24"/>
        </w:rPr>
        <w:t>经营期限：</w:t>
      </w:r>
      <w:r>
        <w:rPr>
          <w:rFonts w:hint="eastAsia" w:ascii="宋体" w:hAnsi="宋体" w:cs="Arial"/>
          <w:b/>
          <w:sz w:val="36"/>
          <w:szCs w:val="36"/>
        </w:rPr>
        <w:t>____</w:t>
      </w:r>
    </w:p>
    <w:p w14:paraId="67DCB1C1">
      <w:pPr>
        <w:spacing w:line="440" w:lineRule="exact"/>
        <w:ind w:firstLine="480" w:firstLineChars="200"/>
        <w:rPr>
          <w:rFonts w:ascii="宋体" w:hAnsi="宋体"/>
          <w:sz w:val="24"/>
          <w:u w:val="single"/>
        </w:rPr>
      </w:pPr>
      <w:r>
        <w:rPr>
          <w:rFonts w:hint="eastAsia" w:ascii="宋体" w:hAnsi="宋体"/>
          <w:sz w:val="24"/>
        </w:rPr>
        <w:t>供应商纳税人识别号：</w:t>
      </w:r>
      <w:r>
        <w:rPr>
          <w:rFonts w:hint="eastAsia" w:ascii="宋体" w:hAnsi="宋体" w:cs="Arial"/>
          <w:b/>
          <w:sz w:val="36"/>
          <w:szCs w:val="36"/>
        </w:rPr>
        <w:t>____</w:t>
      </w:r>
    </w:p>
    <w:p w14:paraId="05EBA3D0">
      <w:pPr>
        <w:spacing w:line="440" w:lineRule="exact"/>
        <w:ind w:firstLine="480" w:firstLineChars="200"/>
        <w:rPr>
          <w:rFonts w:ascii="宋体" w:hAnsi="宋体"/>
          <w:sz w:val="24"/>
        </w:rPr>
      </w:pPr>
      <w:r>
        <w:rPr>
          <w:rFonts w:hint="eastAsia" w:ascii="宋体" w:hAnsi="宋体"/>
          <w:sz w:val="24"/>
        </w:rPr>
        <w:t>姓名：</w:t>
      </w:r>
      <w:r>
        <w:rPr>
          <w:rFonts w:hint="eastAsia" w:ascii="宋体" w:hAnsi="宋体" w:cs="Arial"/>
          <w:b/>
          <w:sz w:val="36"/>
          <w:szCs w:val="36"/>
        </w:rPr>
        <w:t>____</w:t>
      </w:r>
      <w:r>
        <w:rPr>
          <w:rFonts w:hint="eastAsia" w:ascii="宋体" w:hAnsi="宋体"/>
          <w:sz w:val="24"/>
        </w:rPr>
        <w:t>性别：</w:t>
      </w:r>
      <w:r>
        <w:rPr>
          <w:rFonts w:hint="eastAsia" w:ascii="宋体" w:hAnsi="宋体" w:cs="Arial"/>
          <w:b/>
          <w:sz w:val="36"/>
          <w:szCs w:val="36"/>
        </w:rPr>
        <w:t>____</w:t>
      </w:r>
      <w:r>
        <w:rPr>
          <w:rFonts w:hint="eastAsia" w:ascii="宋体" w:hAnsi="宋体"/>
          <w:sz w:val="24"/>
        </w:rPr>
        <w:t>年龄：</w:t>
      </w:r>
      <w:r>
        <w:rPr>
          <w:rFonts w:hint="eastAsia" w:ascii="宋体" w:hAnsi="宋体" w:cs="Arial"/>
          <w:b/>
          <w:sz w:val="36"/>
          <w:szCs w:val="36"/>
        </w:rPr>
        <w:t>____</w:t>
      </w:r>
      <w:r>
        <w:rPr>
          <w:rFonts w:hint="eastAsia" w:ascii="宋体" w:hAnsi="宋体"/>
          <w:sz w:val="24"/>
        </w:rPr>
        <w:t>职务：</w:t>
      </w:r>
      <w:r>
        <w:rPr>
          <w:rFonts w:hint="eastAsia" w:ascii="宋体" w:hAnsi="宋体" w:cs="Arial"/>
          <w:b/>
          <w:sz w:val="36"/>
          <w:szCs w:val="36"/>
        </w:rPr>
        <w:t>____</w:t>
      </w:r>
    </w:p>
    <w:p w14:paraId="1960C008">
      <w:pPr>
        <w:spacing w:line="440" w:lineRule="exact"/>
        <w:ind w:firstLine="480" w:firstLineChars="200"/>
        <w:rPr>
          <w:rFonts w:ascii="宋体" w:hAnsi="宋体"/>
          <w:sz w:val="24"/>
        </w:rPr>
      </w:pPr>
      <w:r>
        <w:rPr>
          <w:rFonts w:hint="eastAsia" w:ascii="宋体" w:hAnsi="宋体"/>
          <w:sz w:val="24"/>
        </w:rPr>
        <w:t>系</w:t>
      </w:r>
      <w:r>
        <w:rPr>
          <w:rFonts w:hint="eastAsia" w:ascii="宋体" w:hAnsi="宋体"/>
          <w:sz w:val="24"/>
          <w:u w:val="single"/>
        </w:rPr>
        <w:t>（供应商名称）</w:t>
      </w:r>
      <w:r>
        <w:rPr>
          <w:rFonts w:hint="eastAsia" w:ascii="宋体" w:hAnsi="宋体"/>
          <w:sz w:val="24"/>
        </w:rPr>
        <w:t>的法定代表人。</w:t>
      </w:r>
    </w:p>
    <w:p w14:paraId="16958F3A">
      <w:pPr>
        <w:spacing w:line="440" w:lineRule="exact"/>
        <w:ind w:firstLine="960" w:firstLineChars="400"/>
        <w:rPr>
          <w:rFonts w:ascii="宋体" w:hAnsi="宋体"/>
          <w:sz w:val="24"/>
        </w:rPr>
      </w:pPr>
      <w:r>
        <w:rPr>
          <w:rFonts w:hint="eastAsia" w:ascii="宋体" w:hAnsi="宋体"/>
          <w:sz w:val="24"/>
        </w:rPr>
        <w:t>特此证明。</w:t>
      </w:r>
    </w:p>
    <w:p w14:paraId="7E1D180E">
      <w:pPr>
        <w:spacing w:line="440" w:lineRule="exact"/>
        <w:jc w:val="right"/>
        <w:rPr>
          <w:rFonts w:ascii="宋体" w:hAnsi="宋体"/>
          <w:sz w:val="24"/>
        </w:rPr>
      </w:pPr>
      <w:r>
        <w:rPr>
          <w:rFonts w:hint="eastAsia" w:ascii="宋体" w:hAnsi="宋体"/>
          <w:sz w:val="24"/>
        </w:rPr>
        <w:t xml:space="preserve">  供应商：（盖单位公章）</w:t>
      </w:r>
    </w:p>
    <w:p w14:paraId="738CBBEE">
      <w:pPr>
        <w:spacing w:line="440" w:lineRule="exact"/>
        <w:ind w:firstLine="5280" w:firstLineChars="2200"/>
        <w:rPr>
          <w:rFonts w:ascii="宋体" w:hAnsi="宋体"/>
          <w:sz w:val="24"/>
        </w:rPr>
      </w:pPr>
      <w:r>
        <w:rPr>
          <w:rFonts w:hint="eastAsia" w:ascii="宋体" w:hAnsi="宋体"/>
          <w:sz w:val="24"/>
        </w:rPr>
        <w:t>日期：</w:t>
      </w:r>
      <w:r>
        <w:rPr>
          <w:rFonts w:hint="eastAsia" w:ascii="宋体" w:hAnsi="宋体"/>
          <w:sz w:val="24"/>
          <w:u w:val="single"/>
        </w:rPr>
        <w:t xml:space="preserve">    年    月   日</w:t>
      </w:r>
    </w:p>
    <w:p w14:paraId="066DA77C">
      <w:pPr>
        <w:spacing w:line="460" w:lineRule="exact"/>
        <w:ind w:firstLine="472" w:firstLineChars="196"/>
        <w:rPr>
          <w:rFonts w:ascii="宋体" w:hAnsi="宋体"/>
          <w:sz w:val="24"/>
        </w:rPr>
      </w:pPr>
      <w:r>
        <w:rPr>
          <w:rFonts w:hint="eastAsia" w:ascii="宋体" w:hAnsi="宋体"/>
          <w:b/>
          <w:sz w:val="24"/>
        </w:rPr>
        <w:t>附：</w:t>
      </w:r>
      <w:r>
        <w:rPr>
          <w:rFonts w:hint="eastAsia" w:ascii="宋体" w:hAnsi="宋体"/>
          <w:sz w:val="24"/>
        </w:rPr>
        <w:t>1、法定代表人身份证正反面复印件</w:t>
      </w:r>
    </w:p>
    <w:p w14:paraId="739FB75C">
      <w:pPr>
        <w:spacing w:line="460" w:lineRule="exact"/>
        <w:ind w:firstLine="960" w:firstLineChars="400"/>
      </w:pPr>
      <w:r>
        <w:rPr>
          <w:rFonts w:hint="eastAsia" w:ascii="宋体" w:hAnsi="宋体"/>
          <w:sz w:val="24"/>
        </w:rPr>
        <w:t>2、法定代表人联系方式（手机）：</w:t>
      </w:r>
    </w:p>
    <w:p w14:paraId="3E67A098">
      <w:pPr>
        <w:numPr>
          <w:ilvl w:val="0"/>
          <w:numId w:val="4"/>
        </w:numPr>
        <w:spacing w:line="440" w:lineRule="exact"/>
        <w:jc w:val="center"/>
        <w:rPr>
          <w:rFonts w:ascii="宋体" w:hAnsi="宋体"/>
          <w:b/>
          <w:sz w:val="24"/>
        </w:rPr>
      </w:pPr>
      <w:r>
        <w:rPr>
          <w:rFonts w:hint="eastAsia" w:ascii="宋体" w:hAnsi="宋体"/>
          <w:b/>
          <w:sz w:val="24"/>
        </w:rPr>
        <w:t>授权委托书（格式）</w:t>
      </w:r>
    </w:p>
    <w:p w14:paraId="4F81222E">
      <w:pPr>
        <w:spacing w:line="440" w:lineRule="exact"/>
        <w:jc w:val="center"/>
        <w:rPr>
          <w:rFonts w:ascii="宋体" w:hAnsi="宋体"/>
          <w:b/>
          <w:sz w:val="24"/>
        </w:rPr>
      </w:pPr>
      <w:r>
        <w:rPr>
          <w:rFonts w:hint="eastAsia" w:ascii="宋体" w:hAnsi="宋体"/>
          <w:b/>
          <w:sz w:val="24"/>
        </w:rPr>
        <w:t>（法定代表人参加的无需提供）</w:t>
      </w:r>
    </w:p>
    <w:p w14:paraId="2369C197">
      <w:pPr>
        <w:spacing w:line="460" w:lineRule="exact"/>
        <w:ind w:firstLine="645"/>
        <w:rPr>
          <w:rFonts w:ascii="宋体" w:hAnsi="宋体"/>
          <w:sz w:val="24"/>
          <w:szCs w:val="24"/>
        </w:rPr>
      </w:pPr>
      <w:r>
        <w:rPr>
          <w:rFonts w:hint="eastAsia" w:ascii="宋体" w:hAnsi="宋体"/>
          <w:sz w:val="24"/>
          <w:szCs w:val="24"/>
        </w:rPr>
        <w:t>本授权书声明：</w:t>
      </w:r>
      <w:r>
        <w:rPr>
          <w:rFonts w:hint="eastAsia" w:ascii="宋体" w:hAnsi="宋体" w:cs="Arial"/>
          <w:sz w:val="24"/>
          <w:szCs w:val="24"/>
          <w:u w:val="single"/>
        </w:rPr>
        <w:t>（供应商名称）</w:t>
      </w:r>
      <w:r>
        <w:rPr>
          <w:rFonts w:hint="eastAsia" w:ascii="宋体" w:hAnsi="宋体"/>
          <w:sz w:val="24"/>
          <w:szCs w:val="24"/>
        </w:rPr>
        <w:t>的</w:t>
      </w:r>
      <w:r>
        <w:rPr>
          <w:rFonts w:hint="eastAsia" w:ascii="宋体" w:hAnsi="宋体"/>
          <w:sz w:val="24"/>
          <w:szCs w:val="24"/>
          <w:u w:val="single"/>
        </w:rPr>
        <w:t>（法定代表人姓名、职务）</w:t>
      </w:r>
      <w:r>
        <w:rPr>
          <w:rFonts w:hint="eastAsia" w:ascii="宋体" w:hAnsi="宋体"/>
          <w:sz w:val="24"/>
          <w:szCs w:val="24"/>
        </w:rPr>
        <w:t>代表本公司委托</w:t>
      </w:r>
      <w:r>
        <w:rPr>
          <w:rFonts w:hint="eastAsia" w:ascii="宋体" w:hAnsi="宋体"/>
          <w:sz w:val="24"/>
          <w:szCs w:val="24"/>
          <w:u w:val="single"/>
        </w:rPr>
        <w:t>（委托代理人的姓名、职务）</w:t>
      </w:r>
      <w:r>
        <w:rPr>
          <w:rFonts w:hint="eastAsia" w:ascii="宋体" w:hAnsi="宋体"/>
          <w:sz w:val="24"/>
          <w:szCs w:val="24"/>
        </w:rPr>
        <w:t>为我方的合法代理人，参加</w:t>
      </w:r>
      <w:r>
        <w:rPr>
          <w:rFonts w:hint="eastAsia" w:ascii="宋体" w:hAnsi="宋体" w:cs="宋体"/>
          <w:sz w:val="24"/>
          <w:szCs w:val="24"/>
          <w:u w:val="single"/>
          <w:lang w:eastAsia="zh-CN"/>
        </w:rPr>
        <w:t>含山县人民医院排污许可证自行监测项目（二次）（二次）</w:t>
      </w:r>
      <w:r>
        <w:rPr>
          <w:rFonts w:hint="eastAsia" w:ascii="宋体" w:hAnsi="宋体"/>
          <w:sz w:val="24"/>
          <w:szCs w:val="24"/>
        </w:rPr>
        <w:t>询价、评审答疑、合同签订以及合同执行等，可以用我方名义全权处理一切与之有关的事宜，其法律后果由我方承担。</w:t>
      </w:r>
    </w:p>
    <w:p w14:paraId="43511095">
      <w:pPr>
        <w:spacing w:line="460" w:lineRule="exact"/>
        <w:ind w:firstLine="480" w:firstLineChars="200"/>
        <w:rPr>
          <w:rFonts w:ascii="宋体" w:hAnsi="宋体"/>
          <w:sz w:val="24"/>
        </w:rPr>
      </w:pPr>
      <w:r>
        <w:rPr>
          <w:rFonts w:hint="eastAsia" w:ascii="宋体" w:hAnsi="宋体"/>
          <w:sz w:val="24"/>
        </w:rPr>
        <w:t>代理人无转委托权。</w:t>
      </w:r>
    </w:p>
    <w:p w14:paraId="2389A874">
      <w:pPr>
        <w:spacing w:line="460" w:lineRule="exact"/>
        <w:ind w:firstLine="480" w:firstLineChars="200"/>
        <w:rPr>
          <w:rFonts w:ascii="宋体" w:hAnsi="宋体"/>
          <w:sz w:val="24"/>
        </w:rPr>
      </w:pPr>
      <w:r>
        <w:rPr>
          <w:rFonts w:hint="eastAsia" w:ascii="宋体" w:hAnsi="宋体"/>
          <w:sz w:val="24"/>
        </w:rPr>
        <w:t>法定代表人签字或签章：</w:t>
      </w:r>
      <w:r>
        <w:rPr>
          <w:rFonts w:hint="eastAsia" w:ascii="宋体" w:hAnsi="宋体" w:cs="Arial"/>
          <w:b/>
          <w:sz w:val="36"/>
          <w:szCs w:val="36"/>
        </w:rPr>
        <w:t>____</w:t>
      </w:r>
      <w:r>
        <w:rPr>
          <w:rFonts w:hint="eastAsia" w:ascii="宋体" w:hAnsi="宋体"/>
          <w:sz w:val="24"/>
        </w:rPr>
        <w:t>；</w:t>
      </w:r>
    </w:p>
    <w:p w14:paraId="73C767E2">
      <w:pPr>
        <w:spacing w:line="460" w:lineRule="exact"/>
        <w:ind w:firstLine="480" w:firstLineChars="200"/>
        <w:rPr>
          <w:rFonts w:ascii="宋体" w:hAnsi="宋体"/>
          <w:sz w:val="24"/>
        </w:rPr>
      </w:pPr>
      <w:r>
        <w:rPr>
          <w:rFonts w:hint="eastAsia" w:ascii="宋体" w:hAnsi="宋体"/>
          <w:sz w:val="24"/>
        </w:rPr>
        <w:t>委托代理人签字或签章：</w:t>
      </w:r>
      <w:r>
        <w:rPr>
          <w:rFonts w:hint="eastAsia" w:ascii="宋体" w:hAnsi="宋体" w:cs="Arial"/>
          <w:b/>
          <w:sz w:val="36"/>
          <w:szCs w:val="36"/>
        </w:rPr>
        <w:t>____</w:t>
      </w:r>
      <w:r>
        <w:rPr>
          <w:rFonts w:hint="eastAsia" w:ascii="宋体" w:hAnsi="宋体"/>
          <w:sz w:val="24"/>
        </w:rPr>
        <w:t>。</w:t>
      </w:r>
    </w:p>
    <w:p w14:paraId="60A4610A">
      <w:pPr>
        <w:spacing w:line="460" w:lineRule="exact"/>
        <w:ind w:firstLine="480" w:firstLineChars="200"/>
        <w:rPr>
          <w:rFonts w:ascii="宋体" w:hAnsi="宋体"/>
          <w:sz w:val="24"/>
          <w:u w:val="single"/>
        </w:rPr>
      </w:pPr>
      <w:r>
        <w:rPr>
          <w:rFonts w:hint="eastAsia" w:ascii="宋体" w:hAnsi="宋体"/>
          <w:sz w:val="24"/>
        </w:rPr>
        <w:t>供应商名称(加盖公章)：</w:t>
      </w:r>
      <w:r>
        <w:rPr>
          <w:rFonts w:hint="eastAsia" w:ascii="宋体" w:hAnsi="宋体" w:cs="Arial"/>
          <w:b/>
          <w:sz w:val="36"/>
          <w:szCs w:val="36"/>
        </w:rPr>
        <w:t xml:space="preserve">____ </w:t>
      </w:r>
    </w:p>
    <w:p w14:paraId="2B512BDB">
      <w:pPr>
        <w:spacing w:line="460" w:lineRule="exact"/>
        <w:ind w:firstLine="480" w:firstLineChars="200"/>
        <w:rPr>
          <w:rFonts w:ascii="宋体" w:hAnsi="宋体"/>
          <w:sz w:val="24"/>
          <w:u w:val="single"/>
        </w:rPr>
      </w:pPr>
      <w:r>
        <w:rPr>
          <w:rFonts w:hint="eastAsia" w:ascii="宋体" w:hAnsi="宋体"/>
          <w:sz w:val="24"/>
        </w:rPr>
        <w:t>日期：</w:t>
      </w:r>
      <w:r>
        <w:rPr>
          <w:rFonts w:hint="eastAsia" w:ascii="宋体" w:hAnsi="宋体"/>
          <w:sz w:val="24"/>
          <w:u w:val="single"/>
        </w:rPr>
        <w:t xml:space="preserve">      年   月   日</w:t>
      </w:r>
    </w:p>
    <w:p w14:paraId="7BF438D0">
      <w:pPr>
        <w:spacing w:line="460" w:lineRule="exact"/>
        <w:ind w:firstLine="482" w:firstLineChars="200"/>
        <w:rPr>
          <w:rFonts w:ascii="宋体" w:hAnsi="宋体"/>
          <w:sz w:val="24"/>
        </w:rPr>
      </w:pPr>
      <w:r>
        <w:rPr>
          <w:rFonts w:hint="eastAsia" w:ascii="宋体" w:hAnsi="宋体"/>
          <w:b/>
          <w:bCs/>
          <w:sz w:val="24"/>
        </w:rPr>
        <w:t>附：</w:t>
      </w:r>
      <w:r>
        <w:rPr>
          <w:rFonts w:hint="eastAsia" w:ascii="宋体" w:hAnsi="宋体"/>
          <w:sz w:val="24"/>
        </w:rPr>
        <w:t>1、委托代理人身份证正反面复印件</w:t>
      </w:r>
    </w:p>
    <w:p w14:paraId="5E47FB06">
      <w:pPr>
        <w:spacing w:line="460" w:lineRule="exact"/>
        <w:ind w:firstLine="1200" w:firstLineChars="500"/>
        <w:rPr>
          <w:rFonts w:ascii="宋体" w:hAnsi="宋体"/>
          <w:b/>
          <w:bCs/>
          <w:sz w:val="30"/>
          <w:szCs w:val="30"/>
        </w:rPr>
      </w:pPr>
      <w:r>
        <w:rPr>
          <w:rFonts w:hint="eastAsia" w:ascii="宋体" w:hAnsi="宋体"/>
          <w:sz w:val="24"/>
        </w:rPr>
        <w:t>2、委托代理人联系方式（手机）：</w:t>
      </w:r>
    </w:p>
    <w:p w14:paraId="685223B8">
      <w:pPr>
        <w:spacing w:line="440" w:lineRule="exact"/>
        <w:rPr>
          <w:rFonts w:ascii="宋体" w:hAnsi="宋体"/>
          <w:b/>
          <w:bCs/>
          <w:sz w:val="30"/>
          <w:szCs w:val="30"/>
        </w:rPr>
      </w:pPr>
    </w:p>
    <w:p w14:paraId="5FD69B41">
      <w:pPr>
        <w:pStyle w:val="5"/>
        <w:jc w:val="center"/>
        <w:rPr>
          <w:sz w:val="30"/>
          <w:szCs w:val="30"/>
        </w:rPr>
      </w:pPr>
      <w:r>
        <w:rPr>
          <w:rFonts w:hint="eastAsia"/>
          <w:sz w:val="30"/>
          <w:szCs w:val="30"/>
        </w:rPr>
        <w:t>八、各类资质证书及其他重要资料</w:t>
      </w:r>
    </w:p>
    <w:p w14:paraId="2A05EC18">
      <w:pPr>
        <w:snapToGrid w:val="0"/>
        <w:spacing w:line="460" w:lineRule="exact"/>
        <w:ind w:firstLine="482" w:firstLineChars="200"/>
        <w:rPr>
          <w:rFonts w:ascii="宋体" w:hAnsi="宋体" w:cs="宋体"/>
          <w:b/>
          <w:sz w:val="24"/>
        </w:rPr>
      </w:pPr>
      <w:r>
        <w:rPr>
          <w:rFonts w:hint="eastAsia" w:ascii="宋体" w:hAnsi="宋体" w:cs="宋体"/>
          <w:b/>
          <w:sz w:val="24"/>
        </w:rPr>
        <w:t>（一）各类</w:t>
      </w:r>
      <w:r>
        <w:rPr>
          <w:rFonts w:hint="eastAsia" w:ascii="宋体" w:hAnsi="宋体" w:cs="宋体"/>
          <w:b/>
          <w:bCs/>
          <w:sz w:val="24"/>
        </w:rPr>
        <w:t>资质证书</w:t>
      </w:r>
    </w:p>
    <w:p w14:paraId="3CC0BE72">
      <w:pPr>
        <w:snapToGrid w:val="0"/>
        <w:spacing w:line="460" w:lineRule="exact"/>
        <w:ind w:firstLine="560" w:firstLineChars="200"/>
        <w:rPr>
          <w:rFonts w:ascii="宋体" w:hAnsi="宋体" w:cs="宋体"/>
          <w:sz w:val="28"/>
          <w:szCs w:val="28"/>
        </w:rPr>
      </w:pPr>
      <w:r>
        <w:rPr>
          <w:rFonts w:hint="eastAsia" w:ascii="宋体" w:hAnsi="宋体" w:cs="宋体"/>
          <w:sz w:val="28"/>
          <w:szCs w:val="28"/>
        </w:rPr>
        <w:t>1、营业执照及税务登记证复印件；（若供应商营业执照是“多证合一”，须提供统一社会信用代码的营业执照）</w:t>
      </w:r>
    </w:p>
    <w:p w14:paraId="11A6619D">
      <w:pPr>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2、供应商法定代表人或其委托代理人身份证及法定代表人的授权委托书；</w:t>
      </w:r>
    </w:p>
    <w:p w14:paraId="673ACCB1">
      <w:pPr>
        <w:snapToGrid w:val="0"/>
        <w:spacing w:line="460" w:lineRule="exact"/>
        <w:ind w:firstLine="560" w:firstLineChars="200"/>
        <w:rPr>
          <w:rFonts w:hint="eastAsia" w:ascii="宋体" w:hAnsi="宋体" w:cs="宋体"/>
          <w:sz w:val="28"/>
          <w:szCs w:val="28"/>
        </w:rPr>
      </w:pPr>
      <w:r>
        <w:rPr>
          <w:rFonts w:hint="eastAsia" w:ascii="宋体" w:hAnsi="宋体" w:cs="宋体"/>
          <w:sz w:val="28"/>
          <w:szCs w:val="28"/>
          <w:lang w:val="en-US" w:eastAsia="zh-CN"/>
        </w:rPr>
        <w:t>3、CMA资质证书</w:t>
      </w:r>
      <w:r>
        <w:rPr>
          <w:rFonts w:hint="eastAsia" w:ascii="宋体" w:hAnsi="宋体" w:cs="宋体"/>
          <w:sz w:val="28"/>
          <w:szCs w:val="28"/>
        </w:rPr>
        <w:t>；</w:t>
      </w:r>
    </w:p>
    <w:p w14:paraId="1FB9BA6E">
      <w:pPr>
        <w:snapToGrid w:val="0"/>
        <w:spacing w:line="460" w:lineRule="exact"/>
        <w:ind w:firstLine="482" w:firstLineChars="200"/>
        <w:rPr>
          <w:rFonts w:ascii="宋体" w:hAnsi="宋体"/>
          <w:b/>
          <w:sz w:val="28"/>
          <w:szCs w:val="28"/>
        </w:rPr>
      </w:pPr>
      <w:r>
        <w:rPr>
          <w:rFonts w:hint="eastAsia" w:ascii="宋体" w:hAnsi="宋体" w:cs="宋体"/>
          <w:b/>
          <w:sz w:val="24"/>
        </w:rPr>
        <w:t>（二）需要提交的其他资料</w:t>
      </w:r>
    </w:p>
    <w:p w14:paraId="202FACDF">
      <w:pPr>
        <w:pStyle w:val="8"/>
        <w:rPr>
          <w:rFonts w:hAnsi="宋体"/>
          <w:b/>
          <w:szCs w:val="28"/>
        </w:rPr>
      </w:pPr>
    </w:p>
    <w:p w14:paraId="190B08CA">
      <w:pPr>
        <w:pStyle w:val="8"/>
        <w:sectPr>
          <w:pgSz w:w="11906" w:h="16838"/>
          <w:pgMar w:top="1440" w:right="1800" w:bottom="1440" w:left="1800" w:header="851" w:footer="992" w:gutter="0"/>
          <w:cols w:space="720" w:num="1"/>
          <w:docGrid w:type="lines" w:linePitch="312" w:charSpace="0"/>
        </w:sectPr>
      </w:pPr>
    </w:p>
    <w:p w14:paraId="40A9AF48">
      <w:pPr>
        <w:pStyle w:val="43"/>
      </w:pPr>
    </w:p>
    <w:p w14:paraId="174F7789">
      <w:pPr>
        <w:widowControl/>
        <w:spacing w:line="360" w:lineRule="auto"/>
        <w:jc w:val="center"/>
        <w:textAlignment w:val="baseline"/>
        <w:outlineLvl w:val="0"/>
        <w:rPr>
          <w:rFonts w:ascii="宋体" w:hAnsi="宋体" w:cs="宋体"/>
          <w:b/>
          <w:bCs/>
          <w:color w:val="000000"/>
          <w:kern w:val="0"/>
          <w:sz w:val="28"/>
          <w:szCs w:val="28"/>
        </w:rPr>
      </w:pPr>
      <w:bookmarkStart w:id="32" w:name="_Toc26786"/>
      <w:r>
        <w:rPr>
          <w:rFonts w:hint="eastAsia" w:ascii="宋体" w:hAnsi="宋体" w:cs="宋体"/>
          <w:b/>
          <w:bCs/>
          <w:color w:val="000000"/>
          <w:kern w:val="0"/>
          <w:sz w:val="28"/>
          <w:szCs w:val="28"/>
        </w:rPr>
        <w:t>第六章  成交办法</w:t>
      </w:r>
      <w:bookmarkEnd w:id="32"/>
    </w:p>
    <w:p w14:paraId="150DEC4F">
      <w:pPr>
        <w:shd w:val="clear" w:color="auto" w:fill="FFFFFF"/>
        <w:adjustRightInd w:val="0"/>
        <w:snapToGrid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 xml:space="preserve">一、成交原则 </w:t>
      </w:r>
    </w:p>
    <w:p w14:paraId="306380A8">
      <w:pPr>
        <w:shd w:val="clear" w:color="auto" w:fill="FFFFFF"/>
        <w:adjustRightInd w:val="0"/>
        <w:snapToGrid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1、合法、合规原则。</w:t>
      </w:r>
    </w:p>
    <w:p w14:paraId="595F074D">
      <w:pPr>
        <w:shd w:val="clear" w:color="auto" w:fill="FFFFFF"/>
        <w:adjustRightInd w:val="0"/>
        <w:snapToGrid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2、公平、公正、科学、审慎、择优原则。</w:t>
      </w:r>
    </w:p>
    <w:p w14:paraId="56E74F68">
      <w:pPr>
        <w:shd w:val="clear" w:color="auto" w:fill="FFFFFF"/>
        <w:adjustRightInd w:val="0"/>
        <w:snapToGrid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3、报价低优先原则：报价最低的投标供应商为成交人，其报价即为中标价。</w:t>
      </w:r>
    </w:p>
    <w:p w14:paraId="2320E64A">
      <w:pPr>
        <w:shd w:val="clear" w:color="auto" w:fill="FFFFFF"/>
        <w:adjustRightInd w:val="0"/>
        <w:snapToGrid w:val="0"/>
        <w:spacing w:line="360" w:lineRule="auto"/>
        <w:ind w:firstLine="560" w:firstLineChars="200"/>
        <w:jc w:val="left"/>
        <w:rPr>
          <w:rFonts w:ascii="宋体" w:hAnsi="宋体" w:cs="宋体"/>
          <w:kern w:val="0"/>
          <w:sz w:val="28"/>
          <w:szCs w:val="28"/>
        </w:rPr>
      </w:pPr>
      <w:bookmarkStart w:id="33" w:name="_Toc27919"/>
      <w:r>
        <w:rPr>
          <w:rFonts w:hint="eastAsia" w:ascii="宋体" w:hAnsi="宋体" w:cs="宋体"/>
          <w:kern w:val="0"/>
          <w:sz w:val="28"/>
          <w:szCs w:val="28"/>
        </w:rPr>
        <w:t>二、成交方法：</w:t>
      </w:r>
      <w:bookmarkEnd w:id="33"/>
    </w:p>
    <w:p w14:paraId="425E83CD">
      <w:pPr>
        <w:shd w:val="clear" w:color="auto" w:fill="FFFFFF"/>
        <w:adjustRightInd w:val="0"/>
        <w:snapToGrid w:val="0"/>
        <w:spacing w:line="360" w:lineRule="auto"/>
        <w:ind w:firstLine="560" w:firstLineChars="200"/>
        <w:jc w:val="left"/>
        <w:rPr>
          <w:rFonts w:hint="eastAsia" w:ascii="宋体" w:hAnsi="宋体" w:cs="宋体"/>
          <w:kern w:val="0"/>
          <w:sz w:val="28"/>
          <w:szCs w:val="28"/>
        </w:rPr>
      </w:pPr>
      <w:bookmarkStart w:id="34" w:name="_Toc1281"/>
      <w:r>
        <w:rPr>
          <w:rFonts w:hint="eastAsia" w:ascii="宋体" w:hAnsi="宋体" w:cs="宋体"/>
          <w:kern w:val="0"/>
          <w:sz w:val="28"/>
          <w:szCs w:val="28"/>
        </w:rPr>
        <w:t>1、在采购单位工作人员的监督下，成交人在</w:t>
      </w:r>
      <w:r>
        <w:rPr>
          <w:rFonts w:hint="eastAsia" w:ascii="宋体" w:hAnsi="宋体" w:cs="宋体"/>
          <w:kern w:val="0"/>
          <w:sz w:val="28"/>
          <w:szCs w:val="28"/>
          <w:lang w:val="en-US" w:eastAsia="zh-CN"/>
        </w:rPr>
        <w:t>报名</w:t>
      </w:r>
      <w:r>
        <w:rPr>
          <w:rFonts w:hint="eastAsia" w:ascii="宋体" w:hAnsi="宋体" w:cs="宋体"/>
          <w:kern w:val="0"/>
          <w:sz w:val="28"/>
          <w:szCs w:val="28"/>
        </w:rPr>
        <w:t>的询价单位中产生。</w:t>
      </w:r>
      <w:bookmarkEnd w:id="34"/>
    </w:p>
    <w:p w14:paraId="315A42B5">
      <w:pPr>
        <w:shd w:val="clear" w:color="auto" w:fill="FFFFFF"/>
        <w:adjustRightInd w:val="0"/>
        <w:snapToGrid w:val="0"/>
        <w:spacing w:line="360" w:lineRule="auto"/>
        <w:ind w:firstLine="560" w:firstLineChars="200"/>
        <w:jc w:val="left"/>
        <w:rPr>
          <w:rFonts w:ascii="宋体" w:hAnsi="宋体" w:cs="宋体"/>
          <w:kern w:val="0"/>
          <w:sz w:val="28"/>
          <w:szCs w:val="28"/>
        </w:rPr>
      </w:pPr>
      <w:bookmarkStart w:id="35" w:name="_Toc9993"/>
      <w:r>
        <w:rPr>
          <w:rFonts w:hint="eastAsia" w:ascii="宋体" w:hAnsi="宋体" w:cs="宋体"/>
          <w:kern w:val="0"/>
          <w:sz w:val="28"/>
          <w:szCs w:val="28"/>
        </w:rPr>
        <w:t>2、评审：在采购单位工作人员的监督下现场拆封响应文件，供应商中报价最低的即为成交人，有效最低价即为成交价。如最低报价有两家单位相同，抽签选定成交人，最终抽签序号以供应商在开标现场登记的序号为准。</w:t>
      </w:r>
      <w:bookmarkEnd w:id="35"/>
    </w:p>
    <w:p w14:paraId="79E2F3FD">
      <w:pPr>
        <w:shd w:val="clear" w:color="auto" w:fill="FFFFFF"/>
        <w:adjustRightInd w:val="0"/>
        <w:snapToGrid w:val="0"/>
        <w:spacing w:line="360" w:lineRule="auto"/>
        <w:ind w:firstLine="560" w:firstLineChars="200"/>
        <w:jc w:val="left"/>
        <w:rPr>
          <w:rFonts w:ascii="宋体" w:hAnsi="宋体" w:cs="宋体"/>
          <w:kern w:val="0"/>
          <w:sz w:val="28"/>
          <w:szCs w:val="28"/>
        </w:rPr>
      </w:pPr>
      <w:bookmarkStart w:id="36" w:name="_Toc16198"/>
      <w:r>
        <w:rPr>
          <w:rFonts w:hint="eastAsia" w:ascii="宋体" w:hAnsi="宋体" w:cs="宋体"/>
          <w:kern w:val="0"/>
          <w:sz w:val="28"/>
          <w:szCs w:val="28"/>
        </w:rPr>
        <w:t>3、成交价的确定：供应商的投标报价为成交价。</w:t>
      </w:r>
      <w:bookmarkEnd w:id="36"/>
    </w:p>
    <w:p w14:paraId="56DB1446">
      <w:pPr>
        <w:shd w:val="clear" w:color="auto" w:fill="FFFFFF"/>
        <w:adjustRightInd w:val="0"/>
        <w:snapToGrid w:val="0"/>
        <w:spacing w:line="360" w:lineRule="auto"/>
        <w:ind w:firstLine="560" w:firstLineChars="200"/>
        <w:jc w:val="left"/>
        <w:rPr>
          <w:rFonts w:ascii="宋体" w:hAnsi="宋体" w:cs="宋体"/>
          <w:kern w:val="0"/>
          <w:sz w:val="28"/>
          <w:szCs w:val="28"/>
        </w:rPr>
      </w:pPr>
      <w:bookmarkStart w:id="37" w:name="_Toc1983"/>
      <w:r>
        <w:rPr>
          <w:rFonts w:hint="eastAsia" w:ascii="宋体" w:hAnsi="宋体" w:cs="宋体"/>
          <w:kern w:val="0"/>
          <w:sz w:val="28"/>
          <w:szCs w:val="28"/>
        </w:rPr>
        <w:t>4、</w:t>
      </w:r>
      <w:bookmarkEnd w:id="37"/>
      <w:r>
        <w:rPr>
          <w:rFonts w:hint="eastAsia" w:ascii="宋体" w:hAnsi="宋体" w:cs="宋体"/>
          <w:kern w:val="0"/>
          <w:sz w:val="28"/>
          <w:szCs w:val="28"/>
        </w:rPr>
        <w:t>开标截止时间前递交投标文件供应商达到三家，即可开标。</w:t>
      </w:r>
    </w:p>
    <w:p w14:paraId="5EB982D5">
      <w:pPr>
        <w:shd w:val="clear" w:color="auto" w:fill="FFFFFF"/>
        <w:adjustRightInd w:val="0"/>
        <w:snapToGrid w:val="0"/>
        <w:spacing w:line="360" w:lineRule="auto"/>
        <w:ind w:firstLine="560" w:firstLineChars="200"/>
        <w:jc w:val="left"/>
        <w:rPr>
          <w:rFonts w:ascii="宋体" w:hAnsi="宋体" w:cs="宋体"/>
          <w:kern w:val="0"/>
          <w:sz w:val="28"/>
          <w:szCs w:val="28"/>
        </w:rPr>
      </w:pPr>
      <w:bookmarkStart w:id="38" w:name="_Toc5683"/>
      <w:r>
        <w:rPr>
          <w:rFonts w:hint="eastAsia" w:ascii="宋体" w:hAnsi="宋体" w:cs="宋体"/>
          <w:kern w:val="0"/>
          <w:sz w:val="28"/>
          <w:szCs w:val="28"/>
        </w:rPr>
        <w:t>5、在所有符合要求实质性要求的有效供应商中，以报价低于预算价且最低投标报价作为成交价。</w:t>
      </w:r>
      <w:bookmarkEnd w:id="38"/>
    </w:p>
    <w:p w14:paraId="29D334A7">
      <w:pPr>
        <w:pStyle w:val="37"/>
      </w:pPr>
    </w:p>
    <w:p w14:paraId="346F3C44">
      <w:pPr>
        <w:snapToGrid w:val="0"/>
        <w:spacing w:line="360" w:lineRule="auto"/>
        <w:rPr>
          <w:rFonts w:ascii="宋体" w:hAnsi="宋体"/>
          <w:bCs/>
          <w:sz w:val="30"/>
          <w:szCs w:val="30"/>
        </w:rPr>
      </w:pPr>
    </w:p>
    <w:p w14:paraId="253994F2">
      <w:pPr>
        <w:snapToGrid w:val="0"/>
        <w:spacing w:line="360" w:lineRule="auto"/>
        <w:rPr>
          <w:rFonts w:ascii="宋体" w:hAnsi="宋体"/>
          <w:b/>
          <w:bCs/>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华文中宋">
    <w:altName w:val="宋体"/>
    <w:panose1 w:val="02010600040101010101"/>
    <w:charset w:val="86"/>
    <w:family w:val="auto"/>
    <w:pitch w:val="default"/>
    <w:sig w:usb0="00000000" w:usb1="00000000" w:usb2="00000000" w:usb3="00000000" w:csb0="0004009F" w:csb1="DFD70000"/>
  </w:font>
  <w:font w:name="楷体">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7F" w:usb3="00000000" w:csb0="203F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107BE">
    <w:pPr>
      <w:pStyle w:val="1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A3F769F">
                          <w:pPr>
                            <w:pStyle w:val="15"/>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HXB+/zSAQAAowMAAA4AAABkcnMvZTJvRG9jLnhtbK1TzY7TMBC+&#10;I/EOlu80aVcLUdR0BaoWISFA2uUBXMduLPlPHrdJXwDegBMX7jxXn4Oxk3TR7mUPe3FmPONv5vtm&#10;sr4ZjCZHEUA529DloqREWO5aZfcN/X5/+6aiBCKzLdPOioaeBNCbzetX697XYuU6p1sRCIJYqHvf&#10;0C5GXxcF8E4YBgvnhcWgdMGwiG7YF21gPaIbXazK8m3Ru9D64LgAwNvtGKQTYngOoJNScbF1/GCE&#10;jSNqEJpFpASd8kA3uVspBY9fpQQRiW4oMo35xCJo79JZbNas3gfmO8WnFthzWnjEyTBlsegFassi&#10;I4egnkAZxYMDJ+OCO1OMRLIiyGJZPtLmrmNeZC4oNfiL6PBysPzL8Vsgqm3oFSWWGRz4+dfP8++/&#10;5z8/yFWSp/dQY9adx7w4fHADLs18D3iZWA8ymPRFPgTjKO7pIq4YIuHpUbWqqhJDHGOzg/jFw3Mf&#10;IH4UzpBkNDTg9LKo7PgZ4pg6p6Rq1t0qrfMEtSU9ol5X767zi0sI0bXFIonF2G2y4rAbJmo7156Q&#10;WY8r0FCLG0+J/mRR4bQtsxFmYzcbBx/UvsMml7ke+PeHiO3kLlOFEXYqjLPLPKc9S8vxv5+zHv6t&#10;z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dcH7/NIBAACjAwAADgAAAAAAAAABACAAAAAi&#10;AQAAZHJzL2Uyb0RvYy54bWxQSwUGAAAAAAYABgBZAQAAZgUAAAAA&#10;">
              <v:fill on="f" focussize="0,0"/>
              <v:stroke on="f" weight="1.25pt"/>
              <v:imagedata o:title=""/>
              <o:lock v:ext="edit" aspectratio="f"/>
              <v:textbox inset="0mm,0mm,0mm,0mm" style="mso-fit-shape-to-text:t;">
                <w:txbxContent>
                  <w:p w14:paraId="6A3F769F">
                    <w:pPr>
                      <w:pStyle w:val="15"/>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83C66">
    <w:pPr>
      <w:pStyle w:val="1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3A59085">
                          <w:pPr>
                            <w:pStyle w:val="15"/>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KDxOXLRAQAAowMAAA4AAABkcnMvZTJvRG9jLnhtbK1TzY7TMBC+&#10;I/EOlu80aaSFKGq6AlWLkBAgLfsArmM3lvwnj9ukLwBvwIkLd56rz8HYSbpoueyBizPjGX8z3zeT&#10;ze1oNDmJAMrZlq5XJSXCctcpe2jpw9e7VzUlEJntmHZWtPQsgN5uX77YDL4Rleud7kQgCGKhGXxL&#10;+xh9UxTAe2EYrJwXFoPSBcMiuuFQdIENiG50UZXl62JwofPBcQGAt7spSGfE8BxAJ6XiYuf40Qgb&#10;J9QgNItICXrlgW5zt1IKHj9LCSIS3VJkGvOJRdDep7PYblhzCMz3is8tsOe08ISTYcpi0SvUjkVG&#10;jkH9A2UUDw6cjCvuTDERyYogi3X5RJv7nnmRuaDU4K+iw/+D5Z9OXwJRXUsrSiwzOPDLj++Xn78v&#10;v76RKskzeGgw695jXhzfuRGXZrkHvEysRxlM+iIfgnEU93wVV4yR8PSoruq6xBDH2OIgfvH43AeI&#10;74UzJBktDTi9LCo7fYQ4pS4pqZp1d0rrPEFtyYCoN/Wbm/ziGkJ0bbFIYjF1m6w47seZ2t51Z2Q2&#10;4Aq01OLGU6I/WFQ4bctihMXYL8bRB3Xoscl1rgf+7TFiO7nLVGGCnQvj7DLPec/Scvzt56zHf2v7&#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Cg8Tly0QEAAKMDAAAOAAAAAAAAAAEAIAAAACIB&#10;AABkcnMvZTJvRG9jLnhtbFBLBQYAAAAABgAGAFkBAABlBQAAAAA=&#10;">
              <v:fill on="f" focussize="0,0"/>
              <v:stroke on="f" weight="1.25pt"/>
              <v:imagedata o:title=""/>
              <o:lock v:ext="edit" aspectratio="f"/>
              <v:textbox inset="0mm,0mm,0mm,0mm" style="mso-fit-shape-to-text:t;">
                <w:txbxContent>
                  <w:p w14:paraId="23A59085">
                    <w:pPr>
                      <w:pStyle w:val="15"/>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AADFC">
    <w:pPr>
      <w:pStyle w:val="15"/>
      <w:spacing w:before="100" w:beforeAutospacing="1" w:after="100" w:afterAutospacing="1"/>
      <w:ind w:right="360"/>
      <w:jc w:val="both"/>
      <w:rPr>
        <w:rFonts w:ascii="仿宋_GB2312" w:hAnsi="Arial"/>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502139">
                          <w:pPr>
                            <w:pStyle w:val="15"/>
                            <w:rPr>
                              <w:rStyle w:val="25"/>
                            </w:rPr>
                          </w:pPr>
                          <w:r>
                            <w:rPr>
                              <w:rStyle w:val="25"/>
                              <w:rFonts w:hint="eastAsia"/>
                            </w:rPr>
                            <w:t>—</w:t>
                          </w:r>
                          <w:r>
                            <w:rPr>
                              <w:rFonts w:ascii="Arial" w:hAnsi="Arial" w:cs="Arial"/>
                              <w:b/>
                              <w:i/>
                              <w:sz w:val="21"/>
                              <w:szCs w:val="21"/>
                            </w:rPr>
                            <w:fldChar w:fldCharType="begin"/>
                          </w:r>
                          <w:r>
                            <w:rPr>
                              <w:rStyle w:val="25"/>
                              <w:rFonts w:ascii="Arial" w:hAnsi="Arial" w:cs="Arial"/>
                              <w:b/>
                              <w:i/>
                              <w:sz w:val="21"/>
                              <w:szCs w:val="21"/>
                            </w:rPr>
                            <w:instrText xml:space="preserve">PAGE  </w:instrText>
                          </w:r>
                          <w:r>
                            <w:rPr>
                              <w:rFonts w:ascii="Arial" w:hAnsi="Arial" w:cs="Arial"/>
                              <w:b/>
                              <w:i/>
                              <w:sz w:val="21"/>
                              <w:szCs w:val="21"/>
                            </w:rPr>
                            <w:fldChar w:fldCharType="separate"/>
                          </w:r>
                          <w:r>
                            <w:rPr>
                              <w:rStyle w:val="25"/>
                              <w:rFonts w:ascii="Arial" w:hAnsi="Arial" w:cs="Arial"/>
                              <w:b/>
                              <w:i/>
                              <w:sz w:val="21"/>
                              <w:szCs w:val="21"/>
                            </w:rPr>
                            <w:t>4</w:t>
                          </w:r>
                          <w:r>
                            <w:rPr>
                              <w:rFonts w:ascii="Arial" w:hAnsi="Arial" w:cs="Arial"/>
                              <w:b/>
                              <w:i/>
                              <w:sz w:val="21"/>
                              <w:szCs w:val="21"/>
                            </w:rPr>
                            <w:fldChar w:fldCharType="end"/>
                          </w:r>
                          <w:r>
                            <w:rPr>
                              <w:rStyle w:val="25"/>
                              <w:rFonts w:hint="eastAsia"/>
                            </w:rPr>
                            <w:t>—</w:t>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ZxngcIBAACNAwAADgAAAGRycy9lMm9Eb2MueG1srVPNjtMwEL4j8Q6W&#10;79TZSkAVNV2BqkVICJCWfQDXsRtL/pPHbdIXgDfgxIU7z9XnYOwkXdi97GEvznhm/M1830zW14M1&#10;5CgjaO8aerWoKJFO+Fa7fUPvvt28WlECibuWG+9kQ08S6PXm5Yt1H2q59J03rYwEQRzUfWhol1Ko&#10;GQPRScth4YN0GFQ+Wp7wGvesjbxHdGvYsqresN7HNkQvJAB6t2OQTojxKYBeKS3k1ouDlS6NqFEa&#10;npASdDoA3ZRulZIifVEKZCKmocg0lROLoL3LJ9useb2PPHRaTC3wp7TwgJPl2mHRC9SWJ04OUT+C&#10;slpED16lhfCWjUSKIsjiqnqgzW3HgyxcUGoIF9Hh+WDF5+PXSHTb0NeUOG5x4OefP86//px/fydv&#10;szx9gBqzbgPmpeG9H3BpZj+gM7MeVLT5i3wIxlHc00VcOSQi8qPVcrWqMCQwNl8Qn90/DxHSB+kt&#10;yUZDI06viMqPnyCNqXNKrub8jTamTNC4/xyImT0s9z72mK007IaJ0M63J+TT4+Ab6nDPKTEfHeqa&#10;d2Q24mzsJiPXgPDukLBw6SejjlBTMZxSYTRtVF6Df+8l6/4v2vw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MWcZ4HCAQAAjQMAAA4AAAAAAAAAAQAgAAAAHgEAAGRycy9lMm9Eb2MueG1sUEsF&#10;BgAAAAAGAAYAWQEAAFIFAAAAAA==&#10;">
              <v:fill on="f" focussize="0,0"/>
              <v:stroke on="f"/>
              <v:imagedata o:title=""/>
              <o:lock v:ext="edit" aspectratio="f"/>
              <v:textbox inset="0mm,0mm,0mm,0mm" style="mso-fit-shape-to-text:t;">
                <w:txbxContent>
                  <w:p w14:paraId="4F502139">
                    <w:pPr>
                      <w:pStyle w:val="15"/>
                      <w:rPr>
                        <w:rStyle w:val="25"/>
                      </w:rPr>
                    </w:pPr>
                    <w:r>
                      <w:rPr>
                        <w:rStyle w:val="25"/>
                        <w:rFonts w:hint="eastAsia"/>
                      </w:rPr>
                      <w:t>—</w:t>
                    </w:r>
                    <w:r>
                      <w:rPr>
                        <w:rFonts w:ascii="Arial" w:hAnsi="Arial" w:cs="Arial"/>
                        <w:b/>
                        <w:i/>
                        <w:sz w:val="21"/>
                        <w:szCs w:val="21"/>
                      </w:rPr>
                      <w:fldChar w:fldCharType="begin"/>
                    </w:r>
                    <w:r>
                      <w:rPr>
                        <w:rStyle w:val="25"/>
                        <w:rFonts w:ascii="Arial" w:hAnsi="Arial" w:cs="Arial"/>
                        <w:b/>
                        <w:i/>
                        <w:sz w:val="21"/>
                        <w:szCs w:val="21"/>
                      </w:rPr>
                      <w:instrText xml:space="preserve">PAGE  </w:instrText>
                    </w:r>
                    <w:r>
                      <w:rPr>
                        <w:rFonts w:ascii="Arial" w:hAnsi="Arial" w:cs="Arial"/>
                        <w:b/>
                        <w:i/>
                        <w:sz w:val="21"/>
                        <w:szCs w:val="21"/>
                      </w:rPr>
                      <w:fldChar w:fldCharType="separate"/>
                    </w:r>
                    <w:r>
                      <w:rPr>
                        <w:rStyle w:val="25"/>
                        <w:rFonts w:ascii="Arial" w:hAnsi="Arial" w:cs="Arial"/>
                        <w:b/>
                        <w:i/>
                        <w:sz w:val="21"/>
                        <w:szCs w:val="21"/>
                      </w:rPr>
                      <w:t>4</w:t>
                    </w:r>
                    <w:r>
                      <w:rPr>
                        <w:rFonts w:ascii="Arial" w:hAnsi="Arial" w:cs="Arial"/>
                        <w:b/>
                        <w:i/>
                        <w:sz w:val="21"/>
                        <w:szCs w:val="21"/>
                      </w:rPr>
                      <w:fldChar w:fldCharType="end"/>
                    </w:r>
                    <w:r>
                      <w:rPr>
                        <w:rStyle w:val="25"/>
                        <w:rFonts w:hint="eastAsia"/>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F20EA">
    <w:pPr>
      <w:pStyle w:val="1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4EC3C">
    <w:pPr>
      <w:pStyle w:val="19"/>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5E8A8D"/>
    <w:multiLevelType w:val="singleLevel"/>
    <w:tmpl w:val="1C5E8A8D"/>
    <w:lvl w:ilvl="0" w:tentative="0">
      <w:start w:val="1"/>
      <w:numFmt w:val="chineseCounting"/>
      <w:suff w:val="nothing"/>
      <w:lvlText w:val="%1、"/>
      <w:lvlJc w:val="left"/>
      <w:rPr>
        <w:rFonts w:hint="eastAsia"/>
      </w:rPr>
    </w:lvl>
  </w:abstractNum>
  <w:abstractNum w:abstractNumId="1">
    <w:nsid w:val="25BC4EAC"/>
    <w:multiLevelType w:val="singleLevel"/>
    <w:tmpl w:val="25BC4EAC"/>
    <w:lvl w:ilvl="0" w:tentative="0">
      <w:start w:val="5"/>
      <w:numFmt w:val="chineseCounting"/>
      <w:suff w:val="nothing"/>
      <w:lvlText w:val="%1、"/>
      <w:lvlJc w:val="left"/>
      <w:rPr>
        <w:rFonts w:hint="eastAsia"/>
      </w:rPr>
    </w:lvl>
  </w:abstractNum>
  <w:abstractNum w:abstractNumId="2">
    <w:nsid w:val="2B1FE136"/>
    <w:multiLevelType w:val="singleLevel"/>
    <w:tmpl w:val="2B1FE136"/>
    <w:lvl w:ilvl="0" w:tentative="0">
      <w:start w:val="2"/>
      <w:numFmt w:val="chineseCounting"/>
      <w:suff w:val="nothing"/>
      <w:lvlText w:val="（%1）"/>
      <w:lvlJc w:val="left"/>
      <w:rPr>
        <w:rFonts w:hint="eastAsia"/>
      </w:rPr>
    </w:lvl>
  </w:abstractNum>
  <w:abstractNum w:abstractNumId="3">
    <w:nsid w:val="3FB53701"/>
    <w:multiLevelType w:val="multilevel"/>
    <w:tmpl w:val="3FB53701"/>
    <w:lvl w:ilvl="0" w:tentative="0">
      <w:start w:val="1"/>
      <w:numFmt w:val="decimalEnclosedCircle"/>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NhZTdjNjdmN2I0MTY1NmZjZDlmNjc0OGNmZTllZGIifQ=="/>
  </w:docVars>
  <w:rsids>
    <w:rsidRoot w:val="00172A27"/>
    <w:rsid w:val="0000404F"/>
    <w:rsid w:val="000153C3"/>
    <w:rsid w:val="00022228"/>
    <w:rsid w:val="00055902"/>
    <w:rsid w:val="000758EB"/>
    <w:rsid w:val="00075AE0"/>
    <w:rsid w:val="000860B7"/>
    <w:rsid w:val="00091E07"/>
    <w:rsid w:val="000A71DC"/>
    <w:rsid w:val="000B2CF1"/>
    <w:rsid w:val="000B67E6"/>
    <w:rsid w:val="000C518F"/>
    <w:rsid w:val="000E4555"/>
    <w:rsid w:val="000F2A63"/>
    <w:rsid w:val="00116A49"/>
    <w:rsid w:val="001262DA"/>
    <w:rsid w:val="00143DD0"/>
    <w:rsid w:val="00152399"/>
    <w:rsid w:val="001659F0"/>
    <w:rsid w:val="001665E7"/>
    <w:rsid w:val="00172A27"/>
    <w:rsid w:val="00181017"/>
    <w:rsid w:val="00183739"/>
    <w:rsid w:val="00187986"/>
    <w:rsid w:val="00190656"/>
    <w:rsid w:val="00192EF3"/>
    <w:rsid w:val="001A171E"/>
    <w:rsid w:val="001A761B"/>
    <w:rsid w:val="001B063C"/>
    <w:rsid w:val="001B6CBC"/>
    <w:rsid w:val="001C02F0"/>
    <w:rsid w:val="001C4B12"/>
    <w:rsid w:val="001D3752"/>
    <w:rsid w:val="001D6222"/>
    <w:rsid w:val="001D67BF"/>
    <w:rsid w:val="001D6A5B"/>
    <w:rsid w:val="001E10F3"/>
    <w:rsid w:val="001E7D9E"/>
    <w:rsid w:val="001F0519"/>
    <w:rsid w:val="0020597E"/>
    <w:rsid w:val="0021300A"/>
    <w:rsid w:val="002329D1"/>
    <w:rsid w:val="00243AB5"/>
    <w:rsid w:val="002528F6"/>
    <w:rsid w:val="00255ECE"/>
    <w:rsid w:val="00262054"/>
    <w:rsid w:val="00265A75"/>
    <w:rsid w:val="002837D8"/>
    <w:rsid w:val="002B23E2"/>
    <w:rsid w:val="002C2BDA"/>
    <w:rsid w:val="002D6224"/>
    <w:rsid w:val="002E66EF"/>
    <w:rsid w:val="002F2E74"/>
    <w:rsid w:val="002F6073"/>
    <w:rsid w:val="003049CC"/>
    <w:rsid w:val="0034407A"/>
    <w:rsid w:val="0034585F"/>
    <w:rsid w:val="003526EF"/>
    <w:rsid w:val="003543E2"/>
    <w:rsid w:val="003577D2"/>
    <w:rsid w:val="003646A4"/>
    <w:rsid w:val="003648C2"/>
    <w:rsid w:val="00367C9F"/>
    <w:rsid w:val="003A512A"/>
    <w:rsid w:val="003B2560"/>
    <w:rsid w:val="003C6CD2"/>
    <w:rsid w:val="003C76B8"/>
    <w:rsid w:val="003F4E86"/>
    <w:rsid w:val="003F76E9"/>
    <w:rsid w:val="004007D2"/>
    <w:rsid w:val="0040526D"/>
    <w:rsid w:val="004630EC"/>
    <w:rsid w:val="00463206"/>
    <w:rsid w:val="0046353A"/>
    <w:rsid w:val="004869AB"/>
    <w:rsid w:val="00497EEC"/>
    <w:rsid w:val="004A5534"/>
    <w:rsid w:val="004B79D5"/>
    <w:rsid w:val="004C02F6"/>
    <w:rsid w:val="004D05E7"/>
    <w:rsid w:val="004D0EAF"/>
    <w:rsid w:val="004F4D54"/>
    <w:rsid w:val="004F6B65"/>
    <w:rsid w:val="00501546"/>
    <w:rsid w:val="00513100"/>
    <w:rsid w:val="0052392F"/>
    <w:rsid w:val="00531F7E"/>
    <w:rsid w:val="00535B6A"/>
    <w:rsid w:val="005518C8"/>
    <w:rsid w:val="0057212D"/>
    <w:rsid w:val="005729CD"/>
    <w:rsid w:val="00583B21"/>
    <w:rsid w:val="005B29E5"/>
    <w:rsid w:val="005B7F86"/>
    <w:rsid w:val="005D3FC4"/>
    <w:rsid w:val="005D4B4A"/>
    <w:rsid w:val="005E49C2"/>
    <w:rsid w:val="00610667"/>
    <w:rsid w:val="00632271"/>
    <w:rsid w:val="006345BC"/>
    <w:rsid w:val="006459FD"/>
    <w:rsid w:val="00650792"/>
    <w:rsid w:val="0067078D"/>
    <w:rsid w:val="00684B6D"/>
    <w:rsid w:val="006B2782"/>
    <w:rsid w:val="006E093A"/>
    <w:rsid w:val="006E153C"/>
    <w:rsid w:val="007003AD"/>
    <w:rsid w:val="007213CA"/>
    <w:rsid w:val="00747A11"/>
    <w:rsid w:val="00760C29"/>
    <w:rsid w:val="00761888"/>
    <w:rsid w:val="00767890"/>
    <w:rsid w:val="00794DB5"/>
    <w:rsid w:val="007C3433"/>
    <w:rsid w:val="007D29AC"/>
    <w:rsid w:val="007D42C5"/>
    <w:rsid w:val="007D773D"/>
    <w:rsid w:val="007D7EB1"/>
    <w:rsid w:val="007E0767"/>
    <w:rsid w:val="007E2666"/>
    <w:rsid w:val="00803509"/>
    <w:rsid w:val="00805E59"/>
    <w:rsid w:val="00817DA5"/>
    <w:rsid w:val="00821E50"/>
    <w:rsid w:val="008356A7"/>
    <w:rsid w:val="00841340"/>
    <w:rsid w:val="0084205F"/>
    <w:rsid w:val="00856C66"/>
    <w:rsid w:val="0087369E"/>
    <w:rsid w:val="0087639E"/>
    <w:rsid w:val="008766CD"/>
    <w:rsid w:val="0088123C"/>
    <w:rsid w:val="00882FE8"/>
    <w:rsid w:val="008B66BA"/>
    <w:rsid w:val="008C6B71"/>
    <w:rsid w:val="008E3D5F"/>
    <w:rsid w:val="008F11E6"/>
    <w:rsid w:val="00920261"/>
    <w:rsid w:val="00920E06"/>
    <w:rsid w:val="00930D65"/>
    <w:rsid w:val="00935E40"/>
    <w:rsid w:val="00943131"/>
    <w:rsid w:val="00950951"/>
    <w:rsid w:val="00951F0B"/>
    <w:rsid w:val="00953AD2"/>
    <w:rsid w:val="00973D44"/>
    <w:rsid w:val="009831DA"/>
    <w:rsid w:val="009B2D95"/>
    <w:rsid w:val="009C3C14"/>
    <w:rsid w:val="009D0A74"/>
    <w:rsid w:val="009E2A29"/>
    <w:rsid w:val="009E2A79"/>
    <w:rsid w:val="009E3BEE"/>
    <w:rsid w:val="009E43F9"/>
    <w:rsid w:val="009F3ECC"/>
    <w:rsid w:val="00A03197"/>
    <w:rsid w:val="00A07A36"/>
    <w:rsid w:val="00A20357"/>
    <w:rsid w:val="00A20FA9"/>
    <w:rsid w:val="00A2212E"/>
    <w:rsid w:val="00A30A3E"/>
    <w:rsid w:val="00A4405C"/>
    <w:rsid w:val="00A52BF8"/>
    <w:rsid w:val="00A53354"/>
    <w:rsid w:val="00A53D89"/>
    <w:rsid w:val="00A56BFF"/>
    <w:rsid w:val="00A81D7C"/>
    <w:rsid w:val="00A85E5A"/>
    <w:rsid w:val="00A96343"/>
    <w:rsid w:val="00AA0A88"/>
    <w:rsid w:val="00AC65E5"/>
    <w:rsid w:val="00AD0AE4"/>
    <w:rsid w:val="00AD12C7"/>
    <w:rsid w:val="00AF6A4A"/>
    <w:rsid w:val="00B26450"/>
    <w:rsid w:val="00B26FFE"/>
    <w:rsid w:val="00B41E56"/>
    <w:rsid w:val="00B46DA1"/>
    <w:rsid w:val="00B52955"/>
    <w:rsid w:val="00B7137A"/>
    <w:rsid w:val="00B8323F"/>
    <w:rsid w:val="00BA655E"/>
    <w:rsid w:val="00BB037C"/>
    <w:rsid w:val="00BC120D"/>
    <w:rsid w:val="00BC7A49"/>
    <w:rsid w:val="00BD0520"/>
    <w:rsid w:val="00BD4703"/>
    <w:rsid w:val="00C079CA"/>
    <w:rsid w:val="00C17310"/>
    <w:rsid w:val="00C55FFD"/>
    <w:rsid w:val="00C72FD6"/>
    <w:rsid w:val="00C73881"/>
    <w:rsid w:val="00C75A11"/>
    <w:rsid w:val="00C83804"/>
    <w:rsid w:val="00C905F8"/>
    <w:rsid w:val="00CA0C9A"/>
    <w:rsid w:val="00CA7D59"/>
    <w:rsid w:val="00CB69DB"/>
    <w:rsid w:val="00CD1990"/>
    <w:rsid w:val="00CD6954"/>
    <w:rsid w:val="00CF3F9B"/>
    <w:rsid w:val="00CF6733"/>
    <w:rsid w:val="00D04EB5"/>
    <w:rsid w:val="00D139FB"/>
    <w:rsid w:val="00D31F85"/>
    <w:rsid w:val="00D442E9"/>
    <w:rsid w:val="00D4786D"/>
    <w:rsid w:val="00D524F2"/>
    <w:rsid w:val="00D72592"/>
    <w:rsid w:val="00D75FA5"/>
    <w:rsid w:val="00D7758C"/>
    <w:rsid w:val="00D80EB4"/>
    <w:rsid w:val="00D82E0E"/>
    <w:rsid w:val="00D87B35"/>
    <w:rsid w:val="00D937E8"/>
    <w:rsid w:val="00DB1E4B"/>
    <w:rsid w:val="00DD5FEB"/>
    <w:rsid w:val="00DD721B"/>
    <w:rsid w:val="00DE4FA9"/>
    <w:rsid w:val="00E16E3D"/>
    <w:rsid w:val="00E2424C"/>
    <w:rsid w:val="00E26238"/>
    <w:rsid w:val="00E36ACF"/>
    <w:rsid w:val="00E411BC"/>
    <w:rsid w:val="00E43DAA"/>
    <w:rsid w:val="00E5092F"/>
    <w:rsid w:val="00E63F92"/>
    <w:rsid w:val="00E90633"/>
    <w:rsid w:val="00E91D61"/>
    <w:rsid w:val="00EB5F31"/>
    <w:rsid w:val="00EE0B70"/>
    <w:rsid w:val="00EE4814"/>
    <w:rsid w:val="00F0496D"/>
    <w:rsid w:val="00F06AB2"/>
    <w:rsid w:val="00F107BA"/>
    <w:rsid w:val="00F1770D"/>
    <w:rsid w:val="00F277F1"/>
    <w:rsid w:val="00F4217A"/>
    <w:rsid w:val="00F4553D"/>
    <w:rsid w:val="00F55F66"/>
    <w:rsid w:val="00F665FE"/>
    <w:rsid w:val="00F761AC"/>
    <w:rsid w:val="00FB4197"/>
    <w:rsid w:val="00FC64CB"/>
    <w:rsid w:val="00FD31D7"/>
    <w:rsid w:val="00FD5584"/>
    <w:rsid w:val="00FE1B7B"/>
    <w:rsid w:val="00FE4DBB"/>
    <w:rsid w:val="00FF4519"/>
    <w:rsid w:val="011765AA"/>
    <w:rsid w:val="02436380"/>
    <w:rsid w:val="027B424D"/>
    <w:rsid w:val="02F2377E"/>
    <w:rsid w:val="036B6BBE"/>
    <w:rsid w:val="044671B4"/>
    <w:rsid w:val="0458383D"/>
    <w:rsid w:val="05242505"/>
    <w:rsid w:val="063038BD"/>
    <w:rsid w:val="06A75065"/>
    <w:rsid w:val="0701711F"/>
    <w:rsid w:val="0A3A0F55"/>
    <w:rsid w:val="0A3E1019"/>
    <w:rsid w:val="0B686AE5"/>
    <w:rsid w:val="0DCE08EE"/>
    <w:rsid w:val="0E00256F"/>
    <w:rsid w:val="0E382C4D"/>
    <w:rsid w:val="0E694AB7"/>
    <w:rsid w:val="0EE21653"/>
    <w:rsid w:val="0FB55B81"/>
    <w:rsid w:val="0FC60E8F"/>
    <w:rsid w:val="10BC1023"/>
    <w:rsid w:val="10E66C19"/>
    <w:rsid w:val="114D1E38"/>
    <w:rsid w:val="11554042"/>
    <w:rsid w:val="12B51758"/>
    <w:rsid w:val="12BD6D10"/>
    <w:rsid w:val="135A1DCA"/>
    <w:rsid w:val="146D550F"/>
    <w:rsid w:val="14A22089"/>
    <w:rsid w:val="15174AFD"/>
    <w:rsid w:val="17360F68"/>
    <w:rsid w:val="17AE259C"/>
    <w:rsid w:val="18034E2E"/>
    <w:rsid w:val="18107FA6"/>
    <w:rsid w:val="18354609"/>
    <w:rsid w:val="186E3C6E"/>
    <w:rsid w:val="18B41E27"/>
    <w:rsid w:val="1A39547A"/>
    <w:rsid w:val="1A5D4F5D"/>
    <w:rsid w:val="1A633596"/>
    <w:rsid w:val="1A8C5DB8"/>
    <w:rsid w:val="1B9D449D"/>
    <w:rsid w:val="1C5653D7"/>
    <w:rsid w:val="1CE7156E"/>
    <w:rsid w:val="1E07027E"/>
    <w:rsid w:val="1EB61656"/>
    <w:rsid w:val="1F540475"/>
    <w:rsid w:val="1FAA6D18"/>
    <w:rsid w:val="212F67A3"/>
    <w:rsid w:val="215A717A"/>
    <w:rsid w:val="21C5133A"/>
    <w:rsid w:val="22CB7F49"/>
    <w:rsid w:val="249B7C45"/>
    <w:rsid w:val="24E35931"/>
    <w:rsid w:val="255965FA"/>
    <w:rsid w:val="267A25AB"/>
    <w:rsid w:val="276E51C4"/>
    <w:rsid w:val="29F55127"/>
    <w:rsid w:val="2A0A041D"/>
    <w:rsid w:val="2A9F2244"/>
    <w:rsid w:val="2B864D71"/>
    <w:rsid w:val="2C112FC0"/>
    <w:rsid w:val="2CAE43F2"/>
    <w:rsid w:val="2CBF30FB"/>
    <w:rsid w:val="2D721C17"/>
    <w:rsid w:val="2DF6533E"/>
    <w:rsid w:val="2E666383"/>
    <w:rsid w:val="2EE54AAB"/>
    <w:rsid w:val="301A7DDB"/>
    <w:rsid w:val="312F6781"/>
    <w:rsid w:val="31B02E7C"/>
    <w:rsid w:val="31BB0A84"/>
    <w:rsid w:val="323E655B"/>
    <w:rsid w:val="327E3209"/>
    <w:rsid w:val="32D4468D"/>
    <w:rsid w:val="337F3C27"/>
    <w:rsid w:val="33F13B33"/>
    <w:rsid w:val="34CA1930"/>
    <w:rsid w:val="359F696B"/>
    <w:rsid w:val="3619645E"/>
    <w:rsid w:val="363064E5"/>
    <w:rsid w:val="364C6926"/>
    <w:rsid w:val="36D7734F"/>
    <w:rsid w:val="37EF544B"/>
    <w:rsid w:val="38385047"/>
    <w:rsid w:val="38EE4A2F"/>
    <w:rsid w:val="3904554A"/>
    <w:rsid w:val="395762A8"/>
    <w:rsid w:val="39824625"/>
    <w:rsid w:val="3A3A483A"/>
    <w:rsid w:val="3A6B0B3B"/>
    <w:rsid w:val="3AF15039"/>
    <w:rsid w:val="3B871797"/>
    <w:rsid w:val="3DAF2CAC"/>
    <w:rsid w:val="3DD20235"/>
    <w:rsid w:val="3F071A76"/>
    <w:rsid w:val="3F755DE8"/>
    <w:rsid w:val="402C2FCC"/>
    <w:rsid w:val="406B7083"/>
    <w:rsid w:val="411A1543"/>
    <w:rsid w:val="42D33B50"/>
    <w:rsid w:val="43361F5E"/>
    <w:rsid w:val="43792900"/>
    <w:rsid w:val="4466559C"/>
    <w:rsid w:val="44D83206"/>
    <w:rsid w:val="44E1778F"/>
    <w:rsid w:val="450514D0"/>
    <w:rsid w:val="45104398"/>
    <w:rsid w:val="45AB7AB2"/>
    <w:rsid w:val="45D83D7F"/>
    <w:rsid w:val="45D93EF7"/>
    <w:rsid w:val="46216A5B"/>
    <w:rsid w:val="46482875"/>
    <w:rsid w:val="46D50294"/>
    <w:rsid w:val="47A75119"/>
    <w:rsid w:val="484D1AB4"/>
    <w:rsid w:val="489C0AB3"/>
    <w:rsid w:val="491C0184"/>
    <w:rsid w:val="497838F3"/>
    <w:rsid w:val="4BA74192"/>
    <w:rsid w:val="4BAA4F15"/>
    <w:rsid w:val="4C085173"/>
    <w:rsid w:val="4C2E7CFD"/>
    <w:rsid w:val="4C9C68CB"/>
    <w:rsid w:val="4EA604F0"/>
    <w:rsid w:val="4FA76485"/>
    <w:rsid w:val="51C00E6C"/>
    <w:rsid w:val="51ED09DB"/>
    <w:rsid w:val="52AB1A1B"/>
    <w:rsid w:val="53EB105A"/>
    <w:rsid w:val="55CB7C05"/>
    <w:rsid w:val="560019BF"/>
    <w:rsid w:val="56150106"/>
    <w:rsid w:val="56867468"/>
    <w:rsid w:val="56D91B21"/>
    <w:rsid w:val="57673962"/>
    <w:rsid w:val="58F908EF"/>
    <w:rsid w:val="59D05017"/>
    <w:rsid w:val="5B0F6E22"/>
    <w:rsid w:val="5B5C2811"/>
    <w:rsid w:val="5BA83458"/>
    <w:rsid w:val="5BFB616B"/>
    <w:rsid w:val="5C0221E1"/>
    <w:rsid w:val="5C4D280F"/>
    <w:rsid w:val="5D2A4F51"/>
    <w:rsid w:val="5D5930FE"/>
    <w:rsid w:val="5E0D7763"/>
    <w:rsid w:val="5E122B27"/>
    <w:rsid w:val="5EC57E5F"/>
    <w:rsid w:val="600159E4"/>
    <w:rsid w:val="606241A5"/>
    <w:rsid w:val="609C1B80"/>
    <w:rsid w:val="60FD0443"/>
    <w:rsid w:val="61846578"/>
    <w:rsid w:val="61C92CEA"/>
    <w:rsid w:val="61F64ADD"/>
    <w:rsid w:val="628E6DC3"/>
    <w:rsid w:val="62BA4686"/>
    <w:rsid w:val="636C367F"/>
    <w:rsid w:val="63AD031E"/>
    <w:rsid w:val="64051E02"/>
    <w:rsid w:val="64C618A5"/>
    <w:rsid w:val="64CF32C3"/>
    <w:rsid w:val="65CE4A69"/>
    <w:rsid w:val="65E95B1A"/>
    <w:rsid w:val="65F94478"/>
    <w:rsid w:val="66033663"/>
    <w:rsid w:val="66FA0302"/>
    <w:rsid w:val="675D78A3"/>
    <w:rsid w:val="6770208F"/>
    <w:rsid w:val="689B4D49"/>
    <w:rsid w:val="689F1BB5"/>
    <w:rsid w:val="68DE1469"/>
    <w:rsid w:val="68F77D96"/>
    <w:rsid w:val="690C7A25"/>
    <w:rsid w:val="6A6E31FE"/>
    <w:rsid w:val="6AE81D32"/>
    <w:rsid w:val="6B3F4A4B"/>
    <w:rsid w:val="6B4D3E05"/>
    <w:rsid w:val="6B9E0ECD"/>
    <w:rsid w:val="6C045889"/>
    <w:rsid w:val="6C3B4B4A"/>
    <w:rsid w:val="6CA079D0"/>
    <w:rsid w:val="6D234BBD"/>
    <w:rsid w:val="6D5607B0"/>
    <w:rsid w:val="6D603E36"/>
    <w:rsid w:val="6DF73153"/>
    <w:rsid w:val="6DFE2BB2"/>
    <w:rsid w:val="6EC75DB4"/>
    <w:rsid w:val="6F781A2D"/>
    <w:rsid w:val="6FBD7E4C"/>
    <w:rsid w:val="6FD013C0"/>
    <w:rsid w:val="709E42D1"/>
    <w:rsid w:val="71A8423F"/>
    <w:rsid w:val="71E106A9"/>
    <w:rsid w:val="73EC1F2A"/>
    <w:rsid w:val="74185433"/>
    <w:rsid w:val="745D771F"/>
    <w:rsid w:val="74746D7F"/>
    <w:rsid w:val="758F426D"/>
    <w:rsid w:val="75B3511C"/>
    <w:rsid w:val="75DC270D"/>
    <w:rsid w:val="766E6C83"/>
    <w:rsid w:val="76DE441B"/>
    <w:rsid w:val="77722CDF"/>
    <w:rsid w:val="77E37A63"/>
    <w:rsid w:val="7957532B"/>
    <w:rsid w:val="79A2007D"/>
    <w:rsid w:val="7A371B47"/>
    <w:rsid w:val="7A862E00"/>
    <w:rsid w:val="7AA137B0"/>
    <w:rsid w:val="7B173B1D"/>
    <w:rsid w:val="7B5756E4"/>
    <w:rsid w:val="7CF77CBB"/>
    <w:rsid w:val="7D1D3502"/>
    <w:rsid w:val="7D6300F7"/>
    <w:rsid w:val="7D9D3495"/>
    <w:rsid w:val="7DA339C1"/>
    <w:rsid w:val="7DDC2CF5"/>
    <w:rsid w:val="7E400AFB"/>
    <w:rsid w:val="7E6E5480"/>
    <w:rsid w:val="7F0034EB"/>
    <w:rsid w:val="7F0B0D09"/>
    <w:rsid w:val="7F8A7D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jc w:val="center"/>
      <w:outlineLvl w:val="0"/>
    </w:pPr>
    <w:rPr>
      <w:rFonts w:ascii="宋体" w:hAnsi="宋体"/>
      <w:sz w:val="28"/>
    </w:rPr>
  </w:style>
  <w:style w:type="paragraph" w:styleId="4">
    <w:name w:val="heading 2"/>
    <w:basedOn w:val="1"/>
    <w:next w:val="1"/>
    <w:qFormat/>
    <w:uiPriority w:val="0"/>
    <w:pPr>
      <w:keepNext/>
      <w:keepLines/>
      <w:tabs>
        <w:tab w:val="left" w:pos="2740"/>
      </w:tabs>
      <w:adjustRightInd w:val="0"/>
      <w:spacing w:line="360" w:lineRule="atLeast"/>
      <w:ind w:left="2740" w:hanging="720"/>
      <w:textAlignment w:val="baseline"/>
      <w:outlineLvl w:val="1"/>
    </w:pPr>
    <w:rPr>
      <w:kern w:val="0"/>
      <w:sz w:val="24"/>
      <w:szCs w:val="20"/>
    </w:rPr>
  </w:style>
  <w:style w:type="paragraph" w:styleId="5">
    <w:name w:val="heading 3"/>
    <w:basedOn w:val="1"/>
    <w:next w:val="1"/>
    <w:qFormat/>
    <w:uiPriority w:val="0"/>
    <w:pPr>
      <w:keepNext/>
      <w:keepLines/>
      <w:spacing w:before="260" w:after="260" w:line="416" w:lineRule="atLeast"/>
      <w:outlineLvl w:val="2"/>
    </w:pPr>
    <w:rPr>
      <w:b/>
      <w:bCs/>
      <w:sz w:val="32"/>
      <w:szCs w:val="32"/>
    </w:rPr>
  </w:style>
  <w:style w:type="paragraph" w:styleId="2">
    <w:name w:val="heading 4"/>
    <w:basedOn w:val="1"/>
    <w:next w:val="1"/>
    <w:qFormat/>
    <w:uiPriority w:val="0"/>
    <w:pPr>
      <w:keepNext/>
      <w:keepLines/>
      <w:spacing w:before="280" w:after="290" w:line="372" w:lineRule="auto"/>
      <w:outlineLvl w:val="3"/>
    </w:pPr>
    <w:rPr>
      <w:rFonts w:ascii="Arial" w:hAnsi="Arial" w:eastAsia="黑体"/>
      <w:b/>
      <w:bCs/>
      <w:sz w:val="28"/>
      <w:szCs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6">
    <w:name w:val="Document Map"/>
    <w:basedOn w:val="1"/>
    <w:semiHidden/>
    <w:qFormat/>
    <w:uiPriority w:val="0"/>
    <w:pPr>
      <w:shd w:val="clear" w:color="auto" w:fill="000080"/>
    </w:pPr>
  </w:style>
  <w:style w:type="paragraph" w:styleId="7">
    <w:name w:val="annotation text"/>
    <w:basedOn w:val="1"/>
    <w:qFormat/>
    <w:uiPriority w:val="0"/>
    <w:pPr>
      <w:jc w:val="left"/>
    </w:pPr>
    <w:rPr>
      <w:kern w:val="0"/>
      <w:sz w:val="20"/>
      <w:szCs w:val="20"/>
    </w:rPr>
  </w:style>
  <w:style w:type="paragraph" w:styleId="8">
    <w:name w:val="Body Text"/>
    <w:basedOn w:val="1"/>
    <w:next w:val="1"/>
    <w:qFormat/>
    <w:uiPriority w:val="0"/>
    <w:rPr>
      <w:rFonts w:ascii="宋体" w:hAnsi="Arial" w:eastAsia="仿宋_GB2312"/>
      <w:sz w:val="28"/>
      <w:szCs w:val="32"/>
    </w:rPr>
  </w:style>
  <w:style w:type="paragraph" w:styleId="9">
    <w:name w:val="Body Text Indent"/>
    <w:basedOn w:val="1"/>
    <w:next w:val="10"/>
    <w:qFormat/>
    <w:uiPriority w:val="0"/>
    <w:pPr>
      <w:ind w:firstLine="645"/>
    </w:pPr>
    <w:rPr>
      <w:rFonts w:ascii="Arial" w:hAnsi="Arial" w:eastAsia="仿宋_GB2312"/>
      <w:sz w:val="28"/>
    </w:rPr>
  </w:style>
  <w:style w:type="paragraph" w:styleId="10">
    <w:name w:val="envelope return"/>
    <w:basedOn w:val="1"/>
    <w:unhideWhenUsed/>
    <w:qFormat/>
    <w:uiPriority w:val="99"/>
    <w:pPr>
      <w:snapToGrid w:val="0"/>
    </w:pPr>
    <w:rPr>
      <w:rFonts w:ascii="Arial" w:hAnsi="Arial"/>
    </w:rPr>
  </w:style>
  <w:style w:type="paragraph" w:styleId="11">
    <w:name w:val="Plain Text"/>
    <w:basedOn w:val="1"/>
    <w:next w:val="1"/>
    <w:qFormat/>
    <w:uiPriority w:val="0"/>
    <w:rPr>
      <w:rFonts w:ascii="宋体" w:hAnsi="Courier New"/>
    </w:rPr>
  </w:style>
  <w:style w:type="paragraph" w:styleId="12">
    <w:name w:val="Date"/>
    <w:basedOn w:val="1"/>
    <w:next w:val="1"/>
    <w:link w:val="38"/>
    <w:qFormat/>
    <w:uiPriority w:val="0"/>
    <w:pPr>
      <w:ind w:left="100" w:leftChars="2500"/>
    </w:pPr>
  </w:style>
  <w:style w:type="paragraph" w:styleId="13">
    <w:name w:val="Body Text Indent 2"/>
    <w:basedOn w:val="1"/>
    <w:next w:val="1"/>
    <w:qFormat/>
    <w:uiPriority w:val="0"/>
    <w:pPr>
      <w:spacing w:after="120" w:line="480" w:lineRule="auto"/>
      <w:ind w:left="420" w:leftChars="200"/>
    </w:pPr>
  </w:style>
  <w:style w:type="paragraph" w:styleId="14">
    <w:name w:val="Balloon Text"/>
    <w:basedOn w:val="1"/>
    <w:link w:val="39"/>
    <w:qFormat/>
    <w:uiPriority w:val="0"/>
    <w:rPr>
      <w:sz w:val="18"/>
      <w:szCs w:val="18"/>
    </w:rPr>
  </w:style>
  <w:style w:type="paragraph" w:styleId="15">
    <w:name w:val="footer"/>
    <w:basedOn w:val="1"/>
    <w:link w:val="40"/>
    <w:qFormat/>
    <w:uiPriority w:val="0"/>
    <w:pPr>
      <w:tabs>
        <w:tab w:val="center" w:pos="4153"/>
        <w:tab w:val="right" w:pos="8306"/>
      </w:tabs>
      <w:snapToGrid w:val="0"/>
      <w:jc w:val="left"/>
    </w:pPr>
    <w:rPr>
      <w:sz w:val="18"/>
      <w:szCs w:val="18"/>
    </w:rPr>
  </w:style>
  <w:style w:type="paragraph" w:styleId="16">
    <w:name w:val="header"/>
    <w:basedOn w:val="1"/>
    <w:link w:val="41"/>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0"/>
    <w:rPr>
      <w:rFonts w:eastAsia="黑体"/>
      <w:sz w:val="28"/>
    </w:rPr>
  </w:style>
  <w:style w:type="paragraph" w:styleId="1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9">
    <w:name w:val="Title"/>
    <w:basedOn w:val="1"/>
    <w:next w:val="1"/>
    <w:qFormat/>
    <w:uiPriority w:val="0"/>
    <w:pPr>
      <w:spacing w:before="240" w:after="60"/>
      <w:outlineLvl w:val="0"/>
    </w:pPr>
    <w:rPr>
      <w:rFonts w:ascii="Cambria" w:hAnsi="Cambria"/>
      <w:b/>
      <w:bCs/>
      <w:sz w:val="32"/>
      <w:szCs w:val="32"/>
    </w:rPr>
  </w:style>
  <w:style w:type="paragraph" w:styleId="20">
    <w:name w:val="Body Text First Indent 2"/>
    <w:basedOn w:val="9"/>
    <w:next w:val="1"/>
    <w:qFormat/>
    <w:uiPriority w:val="0"/>
    <w:pPr>
      <w:tabs>
        <w:tab w:val="left" w:pos="0"/>
        <w:tab w:val="left" w:pos="993"/>
        <w:tab w:val="left" w:pos="1134"/>
      </w:tabs>
      <w:ind w:firstLine="420" w:firstLineChars="200"/>
    </w:p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qFormat/>
    <w:uiPriority w:val="0"/>
    <w:rPr>
      <w:b/>
      <w:bCs/>
    </w:rPr>
  </w:style>
  <w:style w:type="character" w:styleId="25">
    <w:name w:val="page number"/>
    <w:basedOn w:val="23"/>
    <w:qFormat/>
    <w:uiPriority w:val="0"/>
  </w:style>
  <w:style w:type="character" w:styleId="26">
    <w:name w:val="FollowedHyperlink"/>
    <w:qFormat/>
    <w:uiPriority w:val="0"/>
    <w:rPr>
      <w:color w:val="000000"/>
      <w:u w:val="none"/>
    </w:rPr>
  </w:style>
  <w:style w:type="character" w:styleId="27">
    <w:name w:val="Emphasis"/>
    <w:basedOn w:val="23"/>
    <w:qFormat/>
    <w:uiPriority w:val="0"/>
  </w:style>
  <w:style w:type="character" w:styleId="28">
    <w:name w:val="HTML Definition"/>
    <w:qFormat/>
    <w:uiPriority w:val="0"/>
    <w:rPr>
      <w:i/>
      <w:iCs/>
    </w:rPr>
  </w:style>
  <w:style w:type="character" w:styleId="29">
    <w:name w:val="HTML Typewriter"/>
    <w:qFormat/>
    <w:uiPriority w:val="0"/>
    <w:rPr>
      <w:rFonts w:hint="default" w:ascii="monospace" w:hAnsi="monospace" w:eastAsia="monospace" w:cs="monospace"/>
      <w:sz w:val="20"/>
    </w:rPr>
  </w:style>
  <w:style w:type="character" w:styleId="30">
    <w:name w:val="HTML Acronym"/>
    <w:basedOn w:val="23"/>
    <w:qFormat/>
    <w:uiPriority w:val="0"/>
  </w:style>
  <w:style w:type="character" w:styleId="31">
    <w:name w:val="HTML Variable"/>
    <w:qFormat/>
    <w:uiPriority w:val="0"/>
  </w:style>
  <w:style w:type="character" w:styleId="32">
    <w:name w:val="Hyperlink"/>
    <w:qFormat/>
    <w:uiPriority w:val="0"/>
    <w:rPr>
      <w:color w:val="000000"/>
      <w:u w:val="none"/>
    </w:rPr>
  </w:style>
  <w:style w:type="character" w:styleId="33">
    <w:name w:val="HTML Code"/>
    <w:qFormat/>
    <w:uiPriority w:val="0"/>
    <w:rPr>
      <w:rFonts w:ascii="monospace" w:hAnsi="monospace" w:eastAsia="monospace" w:cs="monospace"/>
      <w:sz w:val="21"/>
      <w:szCs w:val="21"/>
    </w:rPr>
  </w:style>
  <w:style w:type="character" w:styleId="34">
    <w:name w:val="HTML Cite"/>
    <w:qFormat/>
    <w:uiPriority w:val="0"/>
  </w:style>
  <w:style w:type="character" w:styleId="35">
    <w:name w:val="HTML Keyboard"/>
    <w:qFormat/>
    <w:uiPriority w:val="0"/>
    <w:rPr>
      <w:rFonts w:hint="default" w:ascii="monospace" w:hAnsi="monospace" w:eastAsia="monospace" w:cs="monospace"/>
      <w:sz w:val="21"/>
      <w:szCs w:val="21"/>
    </w:rPr>
  </w:style>
  <w:style w:type="character" w:styleId="36">
    <w:name w:val="HTML Sample"/>
    <w:qFormat/>
    <w:uiPriority w:val="0"/>
    <w:rPr>
      <w:rFonts w:hint="default" w:ascii="monospace" w:hAnsi="monospace" w:eastAsia="monospace" w:cs="monospace"/>
      <w:sz w:val="21"/>
      <w:szCs w:val="21"/>
    </w:rPr>
  </w:style>
  <w:style w:type="paragraph" w:customStyle="1" w:styleId="37">
    <w:name w:val="表格文字"/>
    <w:basedOn w:val="11"/>
    <w:next w:val="8"/>
    <w:qFormat/>
    <w:uiPriority w:val="0"/>
    <w:pPr>
      <w:spacing w:before="25" w:after="25"/>
      <w:jc w:val="left"/>
    </w:pPr>
    <w:rPr>
      <w:bCs/>
      <w:spacing w:val="10"/>
      <w:kern w:val="0"/>
      <w:sz w:val="28"/>
      <w:szCs w:val="20"/>
    </w:rPr>
  </w:style>
  <w:style w:type="character" w:customStyle="1" w:styleId="38">
    <w:name w:val="日期 字符"/>
    <w:link w:val="12"/>
    <w:qFormat/>
    <w:uiPriority w:val="0"/>
    <w:rPr>
      <w:kern w:val="2"/>
      <w:sz w:val="21"/>
      <w:szCs w:val="24"/>
    </w:rPr>
  </w:style>
  <w:style w:type="character" w:customStyle="1" w:styleId="39">
    <w:name w:val="批注框文本 字符"/>
    <w:link w:val="14"/>
    <w:qFormat/>
    <w:uiPriority w:val="0"/>
    <w:rPr>
      <w:kern w:val="2"/>
      <w:sz w:val="18"/>
      <w:szCs w:val="18"/>
    </w:rPr>
  </w:style>
  <w:style w:type="character" w:customStyle="1" w:styleId="40">
    <w:name w:val="页脚 字符"/>
    <w:link w:val="15"/>
    <w:qFormat/>
    <w:uiPriority w:val="0"/>
    <w:rPr>
      <w:kern w:val="2"/>
      <w:sz w:val="18"/>
      <w:szCs w:val="18"/>
    </w:rPr>
  </w:style>
  <w:style w:type="character" w:customStyle="1" w:styleId="41">
    <w:name w:val="页眉 字符"/>
    <w:link w:val="16"/>
    <w:qFormat/>
    <w:uiPriority w:val="0"/>
    <w:rPr>
      <w:kern w:val="2"/>
      <w:sz w:val="18"/>
      <w:szCs w:val="18"/>
    </w:rPr>
  </w:style>
  <w:style w:type="paragraph" w:customStyle="1" w:styleId="42">
    <w:name w:val="段落"/>
    <w:qFormat/>
    <w:uiPriority w:val="0"/>
    <w:pPr>
      <w:adjustRightInd w:val="0"/>
      <w:snapToGrid w:val="0"/>
      <w:spacing w:before="120" w:after="120" w:line="360" w:lineRule="auto"/>
      <w:ind w:firstLine="480" w:firstLineChars="200"/>
      <w:jc w:val="both"/>
    </w:pPr>
    <w:rPr>
      <w:rFonts w:ascii="宋体" w:hAnsi="宋体" w:eastAsia="宋体" w:cs="Times New Roman"/>
      <w:kern w:val="2"/>
      <w:sz w:val="24"/>
      <w:szCs w:val="24"/>
      <w:lang w:val="en-US" w:eastAsia="zh-CN" w:bidi="ar-SA"/>
    </w:rPr>
  </w:style>
  <w:style w:type="paragraph" w:customStyle="1" w:styleId="43">
    <w:name w:val="正文 New"/>
    <w:unhideWhenUsed/>
    <w:qFormat/>
    <w:uiPriority w:val="99"/>
    <w:pPr>
      <w:widowControl w:val="0"/>
      <w:spacing w:line="440" w:lineRule="exact"/>
      <w:ind w:left="357" w:hanging="357"/>
      <w:jc w:val="both"/>
    </w:pPr>
    <w:rPr>
      <w:rFonts w:ascii="Calibri" w:hAnsi="Calibri" w:eastAsia="宋体" w:cs="Times New Roman"/>
      <w:kern w:val="2"/>
      <w:sz w:val="21"/>
      <w:szCs w:val="22"/>
      <w:lang w:val="en-US" w:eastAsia="zh-CN" w:bidi="ar-SA"/>
    </w:rPr>
  </w:style>
  <w:style w:type="paragraph" w:customStyle="1" w:styleId="44">
    <w:name w:val="TOC 标题1"/>
    <w:basedOn w:val="3"/>
    <w:next w:val="1"/>
    <w:qFormat/>
    <w:uiPriority w:val="99"/>
    <w:pPr>
      <w:keepLines/>
      <w:widowControl/>
      <w:spacing w:before="480" w:line="276" w:lineRule="auto"/>
      <w:jc w:val="left"/>
      <w:outlineLvl w:val="9"/>
    </w:pPr>
    <w:rPr>
      <w:rFonts w:ascii="Cambria" w:hAnsi="Cambria" w:cs="Cambria"/>
      <w:b/>
      <w:bCs/>
      <w:color w:val="365F91"/>
      <w:kern w:val="0"/>
    </w:rPr>
  </w:style>
  <w:style w:type="paragraph" w:customStyle="1" w:styleId="4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6">
    <w:name w:val="font11"/>
    <w:qFormat/>
    <w:uiPriority w:val="0"/>
    <w:rPr>
      <w:rFonts w:ascii="Calibri" w:hAnsi="Calibri" w:cs="Calibri"/>
      <w:color w:val="000000"/>
      <w:sz w:val="20"/>
      <w:szCs w:val="20"/>
      <w:u w:val="none"/>
    </w:rPr>
  </w:style>
  <w:style w:type="character" w:customStyle="1" w:styleId="47">
    <w:name w:val="font31"/>
    <w:qFormat/>
    <w:uiPriority w:val="0"/>
    <w:rPr>
      <w:rFonts w:hint="eastAsia" w:ascii="宋体" w:hAnsi="宋体" w:eastAsia="宋体" w:cs="宋体"/>
      <w:color w:val="000000"/>
      <w:sz w:val="20"/>
      <w:szCs w:val="20"/>
      <w:u w:val="none"/>
    </w:rPr>
  </w:style>
  <w:style w:type="paragraph" w:customStyle="1" w:styleId="48">
    <w:name w:val="Table Paragraph"/>
    <w:basedOn w:val="1"/>
    <w:qFormat/>
    <w:uiPriority w:val="1"/>
    <w:rPr>
      <w:rFonts w:ascii="宋体" w:hAnsi="宋体" w:cs="宋体"/>
      <w:lang w:val="zh-CN" w:bidi="zh-CN"/>
    </w:rPr>
  </w:style>
  <w:style w:type="character" w:customStyle="1" w:styleId="49">
    <w:name w:val="gl"/>
    <w:qFormat/>
    <w:uiPriority w:val="0"/>
    <w:rPr>
      <w:vanish/>
    </w:rPr>
  </w:style>
  <w:style w:type="character" w:customStyle="1" w:styleId="50">
    <w:name w:val="hit2"/>
    <w:qFormat/>
    <w:uiPriority w:val="0"/>
  </w:style>
  <w:style w:type="character" w:customStyle="1" w:styleId="51">
    <w:name w:val="ico"/>
    <w:qFormat/>
    <w:uiPriority w:val="0"/>
  </w:style>
  <w:style w:type="character" w:customStyle="1" w:styleId="52">
    <w:name w:val="starting"/>
    <w:qFormat/>
    <w:uiPriority w:val="0"/>
    <w:rPr>
      <w:color w:val="339900"/>
    </w:rPr>
  </w:style>
  <w:style w:type="character" w:customStyle="1" w:styleId="53">
    <w:name w:val="red"/>
    <w:qFormat/>
    <w:uiPriority w:val="0"/>
    <w:rPr>
      <w:color w:val="FF0000"/>
    </w:rPr>
  </w:style>
  <w:style w:type="character" w:customStyle="1" w:styleId="54">
    <w:name w:val="nostart"/>
    <w:qFormat/>
    <w:uiPriority w:val="0"/>
    <w:rPr>
      <w:color w:val="FF0000"/>
    </w:rPr>
  </w:style>
  <w:style w:type="character" w:customStyle="1" w:styleId="55">
    <w:name w:val="msg-box28"/>
    <w:qFormat/>
    <w:uiPriority w:val="0"/>
  </w:style>
  <w:style w:type="character" w:customStyle="1" w:styleId="56">
    <w:name w:val="over2"/>
    <w:qFormat/>
    <w:uiPriority w:val="0"/>
    <w:rPr>
      <w:color w:val="999999"/>
    </w:rPr>
  </w:style>
  <w:style w:type="character" w:customStyle="1" w:styleId="57">
    <w:name w:val="right4"/>
    <w:qFormat/>
    <w:uiPriority w:val="0"/>
    <w:rPr>
      <w:color w:val="A1A1A1"/>
    </w:rPr>
  </w:style>
  <w:style w:type="character" w:customStyle="1" w:styleId="58">
    <w:name w:val="nostart6"/>
    <w:qFormat/>
    <w:uiPriority w:val="0"/>
    <w:rPr>
      <w:color w:val="FF0000"/>
    </w:rPr>
  </w:style>
  <w:style w:type="character" w:customStyle="1" w:styleId="59">
    <w:name w:val="ico20"/>
    <w:qFormat/>
    <w:uiPriority w:val="0"/>
  </w:style>
  <w:style w:type="character" w:customStyle="1" w:styleId="60">
    <w:name w:val="right3"/>
    <w:qFormat/>
    <w:uiPriority w:val="0"/>
    <w:rPr>
      <w:color w:val="A1A1A1"/>
    </w:rPr>
  </w:style>
  <w:style w:type="character" w:customStyle="1" w:styleId="61">
    <w:name w:val="starting2"/>
    <w:qFormat/>
    <w:uiPriority w:val="0"/>
    <w:rPr>
      <w:color w:val="339900"/>
    </w:rPr>
  </w:style>
  <w:style w:type="character" w:customStyle="1" w:styleId="62">
    <w:name w:val="hit"/>
    <w:qFormat/>
    <w:uiPriority w:val="0"/>
  </w:style>
  <w:style w:type="character" w:customStyle="1" w:styleId="63">
    <w:name w:val="red5"/>
    <w:qFormat/>
    <w:uiPriority w:val="0"/>
    <w:rPr>
      <w:color w:val="FF0000"/>
    </w:rPr>
  </w:style>
  <w:style w:type="character" w:customStyle="1" w:styleId="64">
    <w:name w:val="msg-box"/>
    <w:qFormat/>
    <w:uiPriority w:val="0"/>
  </w:style>
  <w:style w:type="character" w:customStyle="1" w:styleId="65">
    <w:name w:val="over"/>
    <w:qFormat/>
    <w:uiPriority w:val="0"/>
    <w:rPr>
      <w:color w:val="999999"/>
    </w:rPr>
  </w:style>
  <w:style w:type="character" w:customStyle="1" w:styleId="66">
    <w:name w:val="right"/>
    <w:qFormat/>
    <w:uiPriority w:val="0"/>
    <w:rPr>
      <w:color w:val="A1A1A1"/>
    </w:rPr>
  </w:style>
  <w:style w:type="character" w:customStyle="1" w:styleId="67">
    <w:name w:val="red4"/>
    <w:qFormat/>
    <w:uiPriority w:val="0"/>
    <w:rPr>
      <w:color w:val="FF0000"/>
    </w:rPr>
  </w:style>
  <w:style w:type="character" w:customStyle="1" w:styleId="68">
    <w:name w:val="ico17"/>
    <w:qFormat/>
    <w:uiPriority w:val="0"/>
  </w:style>
  <w:style w:type="character" w:customStyle="1" w:styleId="69">
    <w:name w:val="msg-box27"/>
    <w:qFormat/>
    <w:uiPriority w:val="0"/>
  </w:style>
  <w:style w:type="character" w:customStyle="1" w:styleId="70">
    <w:name w:val="red3"/>
    <w:qFormat/>
    <w:uiPriority w:val="0"/>
    <w:rPr>
      <w:color w:val="FF0000"/>
    </w:rPr>
  </w:style>
  <w:style w:type="character" w:customStyle="1" w:styleId="71">
    <w:name w:val="ico18"/>
    <w:qFormat/>
    <w:uiPriority w:val="0"/>
  </w:style>
  <w:style w:type="character" w:customStyle="1" w:styleId="72">
    <w:name w:val="red1"/>
    <w:qFormat/>
    <w:uiPriority w:val="0"/>
    <w:rPr>
      <w:color w:val="FF0000"/>
    </w:rPr>
  </w:style>
  <w:style w:type="paragraph" w:customStyle="1" w:styleId="73">
    <w:name w:val="￥正文"/>
    <w:basedOn w:val="1"/>
    <w:qFormat/>
    <w:uiPriority w:val="0"/>
    <w:pPr>
      <w:spacing w:line="360" w:lineRule="auto"/>
      <w:ind w:firstLine="200" w:firstLineChars="200"/>
    </w:pPr>
    <w:rPr>
      <w:rFonts w:ascii="Calibri" w:hAnsi="Calibri"/>
      <w:kern w:val="0"/>
      <w:sz w:val="24"/>
    </w:rPr>
  </w:style>
  <w:style w:type="paragraph" w:customStyle="1" w:styleId="74">
    <w:name w:val="样式 首行缩进:  0 字符"/>
    <w:basedOn w:val="1"/>
    <w:qFormat/>
    <w:uiPriority w:val="0"/>
    <w:rPr>
      <w:rFonts w:ascii="Calibri" w:hAnsi="Calibri"/>
    </w:rPr>
  </w:style>
  <w:style w:type="paragraph" w:customStyle="1" w:styleId="75">
    <w:name w:val="AAA"/>
    <w:basedOn w:val="1"/>
    <w:qFormat/>
    <w:uiPriority w:val="0"/>
    <w:rPr>
      <w:rFonts w:ascii="宋体" w:hAnsi="宋体"/>
      <w:sz w:val="28"/>
      <w:szCs w:val="28"/>
    </w:rPr>
  </w:style>
  <w:style w:type="paragraph" w:customStyle="1" w:styleId="76">
    <w:name w:val="正文-1"/>
    <w:basedOn w:val="1"/>
    <w:qFormat/>
    <w:uiPriority w:val="0"/>
    <w:pPr>
      <w:autoSpaceDE w:val="0"/>
      <w:autoSpaceDN w:val="0"/>
      <w:adjustRightInd w:val="0"/>
      <w:ind w:firstLine="420"/>
      <w:jc w:val="left"/>
    </w:pPr>
    <w:rPr>
      <w:kern w:val="0"/>
      <w:szCs w:val="21"/>
    </w:rPr>
  </w:style>
  <w:style w:type="paragraph" w:customStyle="1" w:styleId="77">
    <w:name w:val="*正文"/>
    <w:basedOn w:val="1"/>
    <w:qFormat/>
    <w:uiPriority w:val="0"/>
    <w:rPr>
      <w:rFonts w:ascii="宋体" w:hAnsi="宋体"/>
      <w:kern w:val="0"/>
    </w:rPr>
  </w:style>
  <w:style w:type="paragraph" w:styleId="78">
    <w:name w:val="List Paragraph"/>
    <w:basedOn w:val="1"/>
    <w:qFormat/>
    <w:uiPriority w:val="34"/>
    <w:pPr>
      <w:ind w:firstLine="420" w:firstLineChars="200"/>
    </w:pPr>
    <w:rPr>
      <w:rFonts w:ascii="Calibri" w:hAnsi="Calibri"/>
      <w:szCs w:val="22"/>
    </w:rPr>
  </w:style>
  <w:style w:type="paragraph" w:customStyle="1" w:styleId="79">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0">
    <w:name w:val="WPSOffice手动目录 1"/>
    <w:qFormat/>
    <w:uiPriority w:val="0"/>
    <w:rPr>
      <w:rFonts w:ascii="Times New Roman" w:hAnsi="Times New Roman" w:eastAsia="宋体" w:cs="Times New Roman"/>
      <w:lang w:val="en-US" w:eastAsia="zh-CN" w:bidi="ar-SA"/>
    </w:rPr>
  </w:style>
  <w:style w:type="paragraph" w:customStyle="1" w:styleId="81">
    <w:name w:val="p"/>
    <w:basedOn w:val="1"/>
    <w:qFormat/>
    <w:uiPriority w:val="0"/>
    <w:pPr>
      <w:widowControl/>
      <w:spacing w:before="100" w:beforeAutospacing="1" w:after="100" w:afterAutospacing="1"/>
      <w:jc w:val="left"/>
    </w:pPr>
    <w:rPr>
      <w:rFonts w:ascii="宋体" w:hAnsi="宋体" w:cs="宋体"/>
      <w:kern w:val="0"/>
      <w:sz w:val="24"/>
    </w:rPr>
  </w:style>
  <w:style w:type="character" w:customStyle="1" w:styleId="82">
    <w:name w:val="font21"/>
    <w:basedOn w:val="23"/>
    <w:qFormat/>
    <w:uiPriority w:val="0"/>
    <w:rPr>
      <w:rFonts w:hint="eastAsia" w:ascii="宋体" w:hAnsi="宋体" w:eastAsia="宋体" w:cs="宋体"/>
      <w:color w:val="000000"/>
      <w:sz w:val="24"/>
      <w:szCs w:val="24"/>
      <w:u w:val="none"/>
      <w:vertAlign w:val="superscript"/>
    </w:rPr>
  </w:style>
  <w:style w:type="character" w:customStyle="1" w:styleId="83">
    <w:name w:val="font01"/>
    <w:basedOn w:val="23"/>
    <w:qFormat/>
    <w:uiPriority w:val="0"/>
    <w:rPr>
      <w:rFonts w:hint="eastAsia" w:ascii="宋体" w:hAnsi="宋体" w:eastAsia="宋体" w:cs="宋体"/>
      <w:color w:val="000000"/>
      <w:sz w:val="24"/>
      <w:szCs w:val="24"/>
      <w:u w:val="none"/>
    </w:rPr>
  </w:style>
  <w:style w:type="paragraph" w:customStyle="1" w:styleId="84">
    <w:name w:val="p0"/>
    <w:basedOn w:val="1"/>
    <w:qFormat/>
    <w:uiPriority w:val="0"/>
    <w:pPr>
      <w:widowControl/>
      <w:spacing w:line="365" w:lineRule="atLeast"/>
      <w:ind w:left="1"/>
      <w:textAlignment w:val="bottom"/>
    </w:pPr>
    <w:rPr>
      <w:kern w:val="0"/>
      <w:sz w:val="20"/>
    </w:rPr>
  </w:style>
  <w:style w:type="paragraph" w:customStyle="1" w:styleId="85">
    <w:name w:val="p15"/>
    <w:basedOn w:val="1"/>
    <w:qFormat/>
    <w:uiPriority w:val="0"/>
    <w:pPr>
      <w:widowControl/>
      <w:ind w:firstLine="420"/>
    </w:pPr>
    <w:rPr>
      <w:kern w:val="0"/>
      <w:szCs w:val="21"/>
    </w:rPr>
  </w:style>
  <w:style w:type="character" w:customStyle="1" w:styleId="86">
    <w:name w:val="hover"/>
    <w:basedOn w:val="23"/>
    <w:qFormat/>
    <w:uiPriority w:val="0"/>
    <w:rPr>
      <w:color w:val="FFFFFF"/>
    </w:rPr>
  </w:style>
  <w:style w:type="character" w:customStyle="1" w:styleId="87">
    <w:name w:val="hover1"/>
    <w:basedOn w:val="23"/>
    <w:qFormat/>
    <w:uiPriority w:val="0"/>
    <w:rPr>
      <w:color w:val="5FB878"/>
    </w:rPr>
  </w:style>
  <w:style w:type="character" w:customStyle="1" w:styleId="88">
    <w:name w:val="hover2"/>
    <w:basedOn w:val="23"/>
    <w:qFormat/>
    <w:uiPriority w:val="0"/>
    <w:rPr>
      <w:color w:val="5FB878"/>
    </w:rPr>
  </w:style>
  <w:style w:type="character" w:customStyle="1" w:styleId="89">
    <w:name w:val="done"/>
    <w:basedOn w:val="23"/>
    <w:qFormat/>
    <w:uiPriority w:val="0"/>
  </w:style>
  <w:style w:type="character" w:customStyle="1" w:styleId="90">
    <w:name w:val="layui-laypage-curr"/>
    <w:basedOn w:val="23"/>
    <w:qFormat/>
    <w:uiPriority w:val="0"/>
  </w:style>
  <w:style w:type="character" w:customStyle="1" w:styleId="91">
    <w:name w:val="first-child1"/>
    <w:basedOn w:val="23"/>
    <w:qFormat/>
    <w:uiPriority w:val="0"/>
  </w:style>
  <w:style w:type="character" w:customStyle="1" w:styleId="92">
    <w:name w:val="layui-this4"/>
    <w:basedOn w:val="23"/>
    <w:qFormat/>
    <w:uiPriority w:val="0"/>
    <w:rPr>
      <w:bdr w:val="single" w:color="EEEEEE" w:sz="6" w:space="0"/>
      <w:shd w:val="clear" w:fill="FFFFFF"/>
    </w:rPr>
  </w:style>
  <w:style w:type="character" w:customStyle="1" w:styleId="93">
    <w:name w:val="layui-laydate-preview"/>
    <w:basedOn w:val="23"/>
    <w:qFormat/>
    <w:uiPriority w:val="0"/>
  </w:style>
  <w:style w:type="character" w:customStyle="1" w:styleId="94">
    <w:name w:val="hover17"/>
    <w:basedOn w:val="23"/>
    <w:qFormat/>
    <w:uiPriority w:val="0"/>
    <w:rPr>
      <w:color w:val="5FB878"/>
    </w:rPr>
  </w:style>
  <w:style w:type="character" w:customStyle="1" w:styleId="95">
    <w:name w:val="hover18"/>
    <w:basedOn w:val="23"/>
    <w:qFormat/>
    <w:uiPriority w:val="0"/>
    <w:rPr>
      <w:color w:val="5FB878"/>
    </w:rPr>
  </w:style>
  <w:style w:type="character" w:customStyle="1" w:styleId="96">
    <w:name w:val="hover19"/>
    <w:basedOn w:val="23"/>
    <w:qFormat/>
    <w:uiPriority w:val="0"/>
    <w:rPr>
      <w:color w:val="FFFFFF"/>
    </w:rPr>
  </w:style>
  <w:style w:type="character" w:customStyle="1" w:styleId="97">
    <w:name w:val="first-child"/>
    <w:basedOn w:val="23"/>
    <w:qFormat/>
    <w:uiPriority w:val="0"/>
  </w:style>
  <w:style w:type="character" w:customStyle="1" w:styleId="98">
    <w:name w:val="layui-this"/>
    <w:basedOn w:val="23"/>
    <w:qFormat/>
    <w:uiPriority w:val="0"/>
    <w:rPr>
      <w:bdr w:val="single" w:color="EEEEEE" w:sz="6" w:space="0"/>
      <w:shd w:val="clear" w:fill="FFFFFF"/>
    </w:rPr>
  </w:style>
  <w:style w:type="character" w:customStyle="1" w:styleId="99">
    <w:name w:val="hover20"/>
    <w:basedOn w:val="23"/>
    <w:qFormat/>
    <w:uiPriority w:val="0"/>
    <w:rPr>
      <w:color w:val="5FB87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26</Pages>
  <Words>4585</Words>
  <Characters>4814</Characters>
  <Lines>66</Lines>
  <Paragraphs>18</Paragraphs>
  <TotalTime>232</TotalTime>
  <ScaleCrop>false</ScaleCrop>
  <LinksUpToDate>false</LinksUpToDate>
  <CharactersWithSpaces>4966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2023-12-27T10:14:00Z</dcterms:created>
  <dc:creator>Administrator</dc:creator>
  <cp:lastModifiedBy>大侠</cp:lastModifiedBy>
  <cp:lastPrinted>2024-01-24T00:19:00Z</cp:lastPrinted>
  <dcterms:modified xsi:type="dcterms:W3CDTF">2026-01-23T06:56:40Z</dcterms:modified>
  <dc:title>含山县人民医院胰岛素泵采购项目</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6A06C858F00E4A7791B5FBA20604556B_13</vt:lpwstr>
  </property>
  <property fmtid="{D5CDD505-2E9C-101B-9397-08002B2CF9AE}" pid="4" name="KSOTemplateDocerSaveRecord">
    <vt:lpwstr>eyJoZGlkIjoiOWUwYWZmOTRjYmNmNDc0NTY2N2FiYzFjZTQ0OTBkMzYiLCJ1c2VySWQiOiI0ODIxNTgxOTIifQ==</vt:lpwstr>
  </property>
</Properties>
</file>